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33" w:rsidRPr="00F40725" w:rsidRDefault="00915C33" w:rsidP="00915C33">
      <w:pPr>
        <w:pStyle w:val="a3"/>
        <w:ind w:firstLineChars="0" w:firstLine="0"/>
        <w:rPr>
          <w:rFonts w:asciiTheme="majorEastAsia" w:eastAsiaTheme="majorEastAsia" w:hAnsiTheme="majorEastAsia"/>
          <w:sz w:val="24"/>
          <w:szCs w:val="24"/>
        </w:rPr>
      </w:pPr>
      <w:r w:rsidRPr="00F40725">
        <w:rPr>
          <w:rFonts w:asciiTheme="majorEastAsia" w:eastAsiaTheme="majorEastAsia" w:hAnsiTheme="majorEastAsia" w:hint="eastAsia"/>
          <w:sz w:val="24"/>
          <w:szCs w:val="24"/>
        </w:rPr>
        <w:t xml:space="preserve">附件1    </w:t>
      </w:r>
    </w:p>
    <w:p w:rsidR="00915C33" w:rsidRPr="00063365" w:rsidRDefault="00915C33" w:rsidP="00915C33">
      <w:pPr>
        <w:spacing w:line="560" w:lineRule="exact"/>
        <w:ind w:leftChars="-202" w:left="-646" w:rightChars="-162" w:right="-518"/>
        <w:jc w:val="center"/>
        <w:rPr>
          <w:rFonts w:ascii="黑体" w:eastAsia="黑体" w:hAnsi="黑体"/>
          <w:sz w:val="44"/>
          <w:szCs w:val="44"/>
        </w:rPr>
      </w:pPr>
      <w:r w:rsidRPr="00063365">
        <w:rPr>
          <w:rFonts w:ascii="黑体" w:eastAsia="黑体" w:hAnsi="黑体" w:hint="eastAsia"/>
          <w:sz w:val="44"/>
          <w:szCs w:val="44"/>
        </w:rPr>
        <w:t>安防工程企业能力评价初审备案表</w:t>
      </w:r>
    </w:p>
    <w:p w:rsidR="00915C33" w:rsidRPr="00404F3B" w:rsidRDefault="00915C33" w:rsidP="00915C33">
      <w:pPr>
        <w:spacing w:line="560" w:lineRule="exact"/>
        <w:ind w:rightChars="-162" w:right="-518"/>
        <w:rPr>
          <w:rFonts w:ascii="宋体" w:hAnsi="宋体"/>
          <w:b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1582"/>
        <w:gridCol w:w="1252"/>
        <w:gridCol w:w="425"/>
        <w:gridCol w:w="1276"/>
        <w:gridCol w:w="1985"/>
        <w:gridCol w:w="1701"/>
      </w:tblGrid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公司名称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注册时间</w:t>
            </w:r>
          </w:p>
        </w:tc>
        <w:tc>
          <w:tcPr>
            <w:tcW w:w="3259" w:type="dxa"/>
            <w:gridSpan w:val="3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注册资金</w:t>
            </w: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法定代表人</w:t>
            </w:r>
          </w:p>
        </w:tc>
        <w:tc>
          <w:tcPr>
            <w:tcW w:w="3259" w:type="dxa"/>
            <w:gridSpan w:val="3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企业性质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□国有   □集体   □民营   □中外合资   □外商独资   □其它</w:t>
            </w:r>
          </w:p>
        </w:tc>
      </w:tr>
      <w:tr w:rsidR="00915C33" w:rsidRPr="00AF3671" w:rsidTr="00C67101">
        <w:tc>
          <w:tcPr>
            <w:tcW w:w="1277" w:type="dxa"/>
            <w:vMerge w:val="restart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申请事由</w:t>
            </w:r>
          </w:p>
        </w:tc>
        <w:tc>
          <w:tcPr>
            <w:tcW w:w="158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能力级别</w:t>
            </w:r>
          </w:p>
        </w:tc>
        <w:tc>
          <w:tcPr>
            <w:tcW w:w="6639" w:type="dxa"/>
            <w:gridSpan w:val="5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□一级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□二级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□三级</w:t>
            </w: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评价类别</w:t>
            </w:r>
          </w:p>
        </w:tc>
        <w:tc>
          <w:tcPr>
            <w:tcW w:w="6639" w:type="dxa"/>
            <w:gridSpan w:val="5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□初次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□年审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□晋级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□复评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</w:t>
            </w: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经营范围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□安防工程设计施工   □智能化建筑   □计算机系统集成   □其它</w:t>
            </w:r>
          </w:p>
        </w:tc>
      </w:tr>
      <w:tr w:rsidR="00915C33" w:rsidRPr="00AF3671" w:rsidTr="00C67101">
        <w:trPr>
          <w:trHeight w:val="1110"/>
        </w:trPr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服务领域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□1金融        □2交通/港    □3公安/司法   □4政府机关  □5文博  </w:t>
            </w:r>
          </w:p>
          <w:p w:rsidR="00915C33" w:rsidRPr="00063365" w:rsidRDefault="00915C33" w:rsidP="00C67101">
            <w:pPr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□6院校        □7能源企业   □8生产企业    □9医疗      □10物流/商业  </w:t>
            </w:r>
          </w:p>
          <w:p w:rsidR="00915C33" w:rsidRPr="00063365" w:rsidRDefault="00915C33" w:rsidP="00C67101">
            <w:pPr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□11智建/社区  □12公共场所  □13军工       □14其它</w:t>
            </w: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从业人员</w:t>
            </w:r>
          </w:p>
        </w:tc>
        <w:tc>
          <w:tcPr>
            <w:tcW w:w="158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主营业收入</w:t>
            </w: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年完成安防工程额</w:t>
            </w:r>
          </w:p>
        </w:tc>
        <w:tc>
          <w:tcPr>
            <w:tcW w:w="1701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资产总计</w:t>
            </w:r>
          </w:p>
        </w:tc>
        <w:tc>
          <w:tcPr>
            <w:tcW w:w="158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252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50" w:firstLine="105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固定资产</w:t>
            </w: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200" w:firstLine="420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流动资产</w:t>
            </w:r>
          </w:p>
        </w:tc>
        <w:tc>
          <w:tcPr>
            <w:tcW w:w="1701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 w:val="restart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50" w:firstLine="105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本年度</w:t>
            </w:r>
          </w:p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在建项目</w:t>
            </w: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350" w:firstLine="735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项目名称</w:t>
            </w: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工程额（万元）</w:t>
            </w: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450" w:firstLine="945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项目所在领域</w:t>
            </w: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Merge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工程合计：</w:t>
            </w:r>
          </w:p>
        </w:tc>
        <w:tc>
          <w:tcPr>
            <w:tcW w:w="5387" w:type="dxa"/>
            <w:gridSpan w:val="4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915C33" w:rsidRPr="00AF3671" w:rsidTr="00C67101"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初审机构</w:t>
            </w:r>
          </w:p>
          <w:p w:rsidR="00915C33" w:rsidRPr="00063365" w:rsidRDefault="00915C33" w:rsidP="00C67101">
            <w:pPr>
              <w:spacing w:line="560" w:lineRule="exact"/>
              <w:ind w:rightChars="-162" w:right="-518"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□同意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□不同意</w:t>
            </w:r>
          </w:p>
          <w:p w:rsidR="00915C33" w:rsidRPr="00063365" w:rsidRDefault="00915C33" w:rsidP="00C67101">
            <w:pPr>
              <w:spacing w:line="560" w:lineRule="exact"/>
              <w:ind w:rightChars="-162" w:right="-51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            签字（盖章）：   </w:t>
            </w:r>
            <w:r w:rsidRPr="00063365">
              <w:rPr>
                <w:rFonts w:ascii="宋体" w:eastAsia="宋体" w:hAnsi="宋体" w:cs="Times New Roman"/>
                <w:sz w:val="21"/>
                <w:szCs w:val="21"/>
              </w:rPr>
              <w:t xml:space="preserve">  </w:t>
            </w: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 xml:space="preserve">       日期：</w:t>
            </w:r>
          </w:p>
        </w:tc>
      </w:tr>
      <w:tr w:rsidR="00915C33" w:rsidRPr="00AF3671" w:rsidTr="00C67101">
        <w:trPr>
          <w:trHeight w:val="813"/>
        </w:trPr>
        <w:tc>
          <w:tcPr>
            <w:tcW w:w="1277" w:type="dxa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 w:rsidRPr="00063365">
              <w:rPr>
                <w:rFonts w:ascii="宋体" w:eastAsia="宋体" w:hAnsi="宋体" w:cs="Times New Roman" w:hint="eastAsia"/>
                <w:sz w:val="21"/>
                <w:szCs w:val="21"/>
              </w:rPr>
              <w:t>备注</w:t>
            </w:r>
          </w:p>
        </w:tc>
        <w:tc>
          <w:tcPr>
            <w:tcW w:w="8221" w:type="dxa"/>
            <w:gridSpan w:val="6"/>
            <w:vAlign w:val="center"/>
          </w:tcPr>
          <w:p w:rsidR="00915C33" w:rsidRPr="00063365" w:rsidRDefault="00915C33" w:rsidP="00C67101">
            <w:pPr>
              <w:spacing w:line="560" w:lineRule="exact"/>
              <w:ind w:rightChars="-162" w:right="-518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</w:tbl>
    <w:p w:rsidR="00587EB0" w:rsidRDefault="00915C33"/>
    <w:sectPr w:rsidR="00587EB0" w:rsidSect="00915C33">
      <w:pgSz w:w="11906" w:h="16838"/>
      <w:pgMar w:top="1134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15C33"/>
    <w:rsid w:val="00685ECE"/>
    <w:rsid w:val="00915C33"/>
    <w:rsid w:val="00E830AF"/>
    <w:rsid w:val="00FC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33"/>
    <w:pPr>
      <w:widowControl w:val="0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C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2020-06-25T05:03:00Z</dcterms:created>
  <dcterms:modified xsi:type="dcterms:W3CDTF">2020-06-25T05:03:00Z</dcterms:modified>
</cp:coreProperties>
</file>