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jc w:val="both"/>
        <w:outlineLvl w:val="0"/>
        <w:rPr>
          <w:rFonts w:hint="default" w:ascii="Times New Roman" w:hAnsi="Times New Roman" w:eastAsia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2</w:t>
      </w:r>
    </w:p>
    <w:p>
      <w:pPr>
        <w:tabs>
          <w:tab w:val="left" w:pos="5220"/>
        </w:tabs>
        <w:jc w:val="center"/>
        <w:outlineLvl w:val="0"/>
        <w:rPr>
          <w:rFonts w:hint="eastAsia" w:ascii="Times New Roman" w:hAnsi="Times New Roman" w:eastAsia="方正小标宋简体"/>
          <w:sz w:val="52"/>
          <w:szCs w:val="52"/>
        </w:rPr>
      </w:pPr>
    </w:p>
    <w:p>
      <w:pPr>
        <w:tabs>
          <w:tab w:val="left" w:pos="5220"/>
        </w:tabs>
        <w:jc w:val="center"/>
        <w:outlineLvl w:val="0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sz w:val="52"/>
          <w:szCs w:val="52"/>
        </w:rPr>
        <w:t>2024年湖北省智能制造试点示范企业申报书</w:t>
      </w:r>
    </w:p>
    <w:p>
      <w:pPr>
        <w:rPr>
          <w:rFonts w:ascii="Times New Roman" w:hAnsi="Times New Roman"/>
          <w:szCs w:val="20"/>
        </w:rPr>
      </w:pPr>
    </w:p>
    <w:p>
      <w:pPr>
        <w:tabs>
          <w:tab w:val="left" w:pos="5220"/>
        </w:tabs>
        <w:rPr>
          <w:rFonts w:ascii="Times New Roman" w:hAnsi="Times New Roman"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ascii="Times New Roman" w:hAnsi="Times New Roman" w:eastAsia="仿宋_GB2312"/>
          <w:b/>
          <w:sz w:val="32"/>
          <w:szCs w:val="32"/>
        </w:rPr>
      </w:pPr>
    </w:p>
    <w:p>
      <w:pPr>
        <w:rPr>
          <w:rFonts w:ascii="Times New Roman" w:hAnsi="Times New Roman" w:eastAsia="黑体"/>
          <w:sz w:val="32"/>
        </w:rPr>
      </w:pPr>
    </w:p>
    <w:p>
      <w:pPr>
        <w:rPr>
          <w:rFonts w:ascii="Times New Roman" w:hAnsi="Times New Roman" w:eastAsia="黑体"/>
          <w:sz w:val="32"/>
        </w:rPr>
      </w:pPr>
    </w:p>
    <w:p>
      <w:pPr>
        <w:rPr>
          <w:rFonts w:ascii="Times New Roman" w:hAnsi="Times New Roman" w:eastAsia="黑体"/>
          <w:sz w:val="32"/>
        </w:rPr>
      </w:pPr>
    </w:p>
    <w:p>
      <w:pPr>
        <w:spacing w:after="143" w:afterLines="50" w:line="480" w:lineRule="auto"/>
        <w:ind w:firstLine="1417" w:firstLineChars="443"/>
        <w:jc w:val="left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申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hint="eastAsia" w:ascii="Times New Roman" w:hAnsi="Times New Roman" w:eastAsia="黑体"/>
          <w:sz w:val="32"/>
        </w:rPr>
        <w:t>报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hint="eastAsia" w:ascii="Times New Roman" w:hAnsi="Times New Roman" w:eastAsia="黑体"/>
          <w:sz w:val="32"/>
        </w:rPr>
        <w:t>单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hint="eastAsia" w:ascii="Times New Roman" w:hAnsi="Times New Roman" w:eastAsia="黑体"/>
          <w:sz w:val="32"/>
        </w:rPr>
        <w:t>位（盖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hint="eastAsia" w:ascii="Times New Roman" w:hAnsi="Times New Roman" w:eastAsia="黑体"/>
          <w:sz w:val="32"/>
        </w:rPr>
        <w:t>章）：</w:t>
      </w:r>
    </w:p>
    <w:p>
      <w:pPr>
        <w:spacing w:after="143" w:afterLines="50" w:line="480" w:lineRule="auto"/>
        <w:ind w:firstLine="1417" w:firstLineChars="443"/>
        <w:jc w:val="left"/>
        <w:rPr>
          <w:rFonts w:ascii="Times New Roman" w:hAnsi="Times New Roman" w:eastAsia="黑体"/>
          <w:sz w:val="32"/>
        </w:rPr>
      </w:pPr>
    </w:p>
    <w:p>
      <w:pPr>
        <w:spacing w:after="143" w:afterLines="50" w:line="480" w:lineRule="auto"/>
        <w:ind w:firstLine="1417" w:firstLineChars="443"/>
        <w:jc w:val="left"/>
        <w:rPr>
          <w:rFonts w:ascii="Times New Roman" w:hAnsi="Times New Roman" w:eastAsia="黑体"/>
          <w:sz w:val="32"/>
        </w:rPr>
      </w:pPr>
    </w:p>
    <w:p>
      <w:pPr>
        <w:spacing w:after="143" w:afterLines="50" w:line="480" w:lineRule="auto"/>
        <w:ind w:firstLine="1417" w:firstLineChars="443"/>
        <w:jc w:val="left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推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hint="eastAsia" w:ascii="Times New Roman" w:hAnsi="Times New Roman" w:eastAsia="黑体"/>
          <w:sz w:val="32"/>
        </w:rPr>
        <w:t>荐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hint="eastAsia" w:ascii="Times New Roman" w:hAnsi="Times New Roman" w:eastAsia="黑体"/>
          <w:sz w:val="32"/>
        </w:rPr>
        <w:t>单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hint="eastAsia" w:ascii="Times New Roman" w:hAnsi="Times New Roman" w:eastAsia="黑体"/>
          <w:sz w:val="32"/>
        </w:rPr>
        <w:t>位（盖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hint="eastAsia" w:ascii="Times New Roman" w:hAnsi="Times New Roman" w:eastAsia="黑体"/>
          <w:sz w:val="32"/>
        </w:rPr>
        <w:t>章）：</w:t>
      </w:r>
    </w:p>
    <w:p>
      <w:pPr>
        <w:spacing w:after="143" w:afterLines="50" w:line="480" w:lineRule="auto"/>
        <w:jc w:val="left"/>
        <w:rPr>
          <w:rFonts w:ascii="Times New Roman" w:hAnsi="Times New Roman" w:eastAsia="黑体"/>
          <w:sz w:val="32"/>
        </w:rPr>
      </w:pPr>
    </w:p>
    <w:p>
      <w:pPr>
        <w:spacing w:after="143" w:afterLines="50" w:line="480" w:lineRule="auto"/>
        <w:jc w:val="left"/>
        <w:rPr>
          <w:rFonts w:ascii="Times New Roman" w:hAnsi="Times New Roman" w:eastAsia="黑体"/>
          <w:sz w:val="32"/>
        </w:rPr>
      </w:pPr>
    </w:p>
    <w:p>
      <w:pPr>
        <w:spacing w:after="143" w:afterLines="50" w:line="480" w:lineRule="auto"/>
        <w:ind w:firstLine="1417" w:firstLineChars="443"/>
        <w:rPr>
          <w:rFonts w:ascii="黑体" w:hAnsi="黑体" w:eastAsia="黑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32"/>
        </w:rPr>
        <w:t>申</w:t>
      </w:r>
      <w:r>
        <w:rPr>
          <w:rFonts w:ascii="黑体" w:hAnsi="黑体" w:eastAsia="黑体"/>
          <w:sz w:val="32"/>
        </w:rPr>
        <w:t xml:space="preserve">    </w:t>
      </w:r>
      <w:r>
        <w:rPr>
          <w:rFonts w:hint="eastAsia" w:ascii="黑体" w:hAnsi="黑体" w:eastAsia="黑体"/>
          <w:sz w:val="32"/>
        </w:rPr>
        <w:t>报</w:t>
      </w:r>
      <w:r>
        <w:rPr>
          <w:rFonts w:ascii="黑体" w:hAnsi="黑体" w:eastAsia="黑体"/>
          <w:sz w:val="32"/>
        </w:rPr>
        <w:t xml:space="preserve">    </w:t>
      </w:r>
      <w:r>
        <w:rPr>
          <w:rFonts w:hint="eastAsia" w:ascii="黑体" w:hAnsi="黑体" w:eastAsia="黑体"/>
          <w:sz w:val="32"/>
        </w:rPr>
        <w:t>日</w:t>
      </w:r>
      <w:r>
        <w:rPr>
          <w:rFonts w:ascii="黑体" w:hAnsi="黑体" w:eastAsia="黑体"/>
          <w:sz w:val="32"/>
        </w:rPr>
        <w:t xml:space="preserve">   </w:t>
      </w:r>
      <w:r>
        <w:rPr>
          <w:rFonts w:hint="eastAsia" w:ascii="黑体" w:hAnsi="黑体" w:eastAsia="黑体"/>
          <w:sz w:val="32"/>
        </w:rPr>
        <w:t>期：</w:t>
      </w:r>
      <w:r>
        <w:rPr>
          <w:rFonts w:ascii="黑体" w:hAnsi="黑体" w:eastAsia="黑体"/>
          <w:sz w:val="32"/>
        </w:rPr>
        <w:t xml:space="preserve">  202</w:t>
      </w:r>
      <w:r>
        <w:rPr>
          <w:rFonts w:hint="eastAsia" w:ascii="黑体" w:hAnsi="黑体" w:eastAsia="黑体"/>
          <w:sz w:val="32"/>
        </w:rPr>
        <w:t>4年</w:t>
      </w:r>
      <w:r>
        <w:rPr>
          <w:rFonts w:ascii="黑体" w:hAnsi="黑体" w:eastAsia="黑体"/>
          <w:sz w:val="32"/>
        </w:rPr>
        <w:t xml:space="preserve">    </w:t>
      </w:r>
      <w:r>
        <w:rPr>
          <w:rFonts w:hint="eastAsia" w:ascii="黑体" w:hAnsi="黑体" w:eastAsia="黑体"/>
          <w:sz w:val="32"/>
        </w:rPr>
        <w:t>月</w:t>
      </w:r>
      <w:r>
        <w:rPr>
          <w:rFonts w:ascii="黑体" w:hAnsi="黑体" w:eastAsia="黑体"/>
          <w:sz w:val="32"/>
        </w:rPr>
        <w:t xml:space="preserve">    </w:t>
      </w:r>
      <w:r>
        <w:rPr>
          <w:rFonts w:hint="eastAsia" w:ascii="黑体" w:hAnsi="黑体" w:eastAsia="黑体"/>
          <w:sz w:val="32"/>
        </w:rPr>
        <w:t>日</w:t>
      </w:r>
    </w:p>
    <w:p>
      <w:pPr>
        <w:snapToGrid w:val="0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Times New Roman" w:hAnsi="Times New Roman" w:eastAsia="黑体"/>
          <w:bCs/>
          <w:snapToGrid w:val="0"/>
          <w:spacing w:val="2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申报企业信息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980"/>
        <w:gridCol w:w="746"/>
        <w:gridCol w:w="1615"/>
        <w:gridCol w:w="108"/>
        <w:gridCol w:w="168"/>
        <w:gridCol w:w="54"/>
        <w:gridCol w:w="507"/>
        <w:gridCol w:w="1024"/>
        <w:gridCol w:w="529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2"/>
                <w:szCs w:val="22"/>
              </w:rPr>
              <w:t>（一）申报企业基本信息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企业名称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统一社会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信用代码</w:t>
            </w:r>
          </w:p>
        </w:tc>
        <w:tc>
          <w:tcPr>
            <w:tcW w:w="159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122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成立时间</w:t>
            </w:r>
          </w:p>
        </w:tc>
        <w:tc>
          <w:tcPr>
            <w:tcW w:w="1144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企业性质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□中央企业     □地方国企     □民营     □三资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企业类型</w:t>
            </w:r>
            <w:r>
              <w:rPr>
                <w:rFonts w:hint="eastAsia" w:ascii="仿宋_GB2312" w:hAnsi="Times New Roman" w:eastAsia="仿宋_GB2312"/>
                <w:sz w:val="22"/>
                <w:szCs w:val="22"/>
                <w:vertAlign w:val="superscript"/>
              </w:rPr>
              <w:footnoteReference w:id="0"/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□大型企业   □中型企业   □小型企业 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所属行业大类</w:t>
            </w:r>
            <w:r>
              <w:rPr>
                <w:rFonts w:hint="eastAsia" w:ascii="仿宋_GB2312" w:hAnsi="Times New Roman" w:eastAsia="仿宋_GB2312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402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（行业大类代码+名称）</w:t>
            </w:r>
          </w:p>
        </w:tc>
        <w:tc>
          <w:tcPr>
            <w:tcW w:w="1105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所属行业中类</w:t>
            </w:r>
          </w:p>
        </w:tc>
        <w:tc>
          <w:tcPr>
            <w:tcW w:w="145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（行业中类代码+名称）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单位地址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法人代表/负责人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姓名</w:t>
            </w:r>
          </w:p>
        </w:tc>
        <w:tc>
          <w:tcPr>
            <w:tcW w:w="1023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电话</w:t>
            </w:r>
          </w:p>
        </w:tc>
        <w:tc>
          <w:tcPr>
            <w:tcW w:w="206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联系人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姓名</w:t>
            </w:r>
          </w:p>
        </w:tc>
        <w:tc>
          <w:tcPr>
            <w:tcW w:w="1023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电话</w:t>
            </w:r>
          </w:p>
        </w:tc>
        <w:tc>
          <w:tcPr>
            <w:tcW w:w="206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职务</w:t>
            </w:r>
          </w:p>
        </w:tc>
        <w:tc>
          <w:tcPr>
            <w:tcW w:w="1023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手机</w:t>
            </w:r>
          </w:p>
        </w:tc>
        <w:tc>
          <w:tcPr>
            <w:tcW w:w="206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传真</w:t>
            </w:r>
          </w:p>
        </w:tc>
        <w:tc>
          <w:tcPr>
            <w:tcW w:w="1023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邮箱</w:t>
            </w:r>
          </w:p>
        </w:tc>
        <w:tc>
          <w:tcPr>
            <w:tcW w:w="206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信用等级</w:t>
            </w:r>
          </w:p>
        </w:tc>
        <w:tc>
          <w:tcPr>
            <w:tcW w:w="3522" w:type="pct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近三年发展情况</w:t>
            </w:r>
          </w:p>
        </w:tc>
        <w:tc>
          <w:tcPr>
            <w:tcW w:w="112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2021年</w:t>
            </w:r>
          </w:p>
        </w:tc>
        <w:tc>
          <w:tcPr>
            <w:tcW w:w="1254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2022年</w:t>
            </w:r>
          </w:p>
        </w:tc>
        <w:tc>
          <w:tcPr>
            <w:tcW w:w="1144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资产总额（万元）</w:t>
            </w:r>
          </w:p>
        </w:tc>
        <w:tc>
          <w:tcPr>
            <w:tcW w:w="112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1254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1144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负债率（%）</w:t>
            </w:r>
          </w:p>
        </w:tc>
        <w:tc>
          <w:tcPr>
            <w:tcW w:w="112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1254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1144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主营业务收入（万元）</w:t>
            </w:r>
          </w:p>
        </w:tc>
        <w:tc>
          <w:tcPr>
            <w:tcW w:w="112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1254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1144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利润率（%）</w:t>
            </w:r>
          </w:p>
        </w:tc>
        <w:tc>
          <w:tcPr>
            <w:tcW w:w="112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1254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1144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企业2021年以来是否发生过亡人等安全生产事故、重大环境事故</w:t>
            </w:r>
            <w:r>
              <w:rPr>
                <w:rFonts w:hint="eastAsia" w:ascii="仿宋_GB2312" w:hAnsi="Times New Roman" w:eastAsia="仿宋_GB2312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3522" w:type="pct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453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企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业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介</w:t>
            </w:r>
          </w:p>
        </w:tc>
        <w:tc>
          <w:tcPr>
            <w:tcW w:w="4547" w:type="pct"/>
            <w:gridSpan w:val="10"/>
            <w:tcMar>
              <w:left w:w="57" w:type="dxa"/>
              <w:right w:w="57" w:type="dxa"/>
            </w:tcMar>
          </w:tcPr>
          <w:p>
            <w:pPr>
              <w:snapToGrid w:val="0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（发展历程、主营业务、市场销售等方面基本情况，不超过500字）</w:t>
            </w:r>
          </w:p>
          <w:p>
            <w:pPr>
              <w:snapToGrid w:val="0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00" w:type="pct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2"/>
                <w:szCs w:val="22"/>
              </w:rPr>
              <w:t>（二）智能制造场景基本信息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场景具体名称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（多个场景，分开填写）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示例：1.工艺设计-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6.工艺数字化设计；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 xml:space="preserve">     2.生产作业-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12.先进过程控制；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场景建设地址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（按不同场景，分开填写）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场景系统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解决方案商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（按不同场景，分开填写）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起止日期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（按不同场景，分开填写）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场景投资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（万元）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（按不同场景，分开填写）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真实性承诺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</w:tcPr>
          <w:p>
            <w:pPr>
              <w:snapToGrid w:val="0"/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我单位申报的所有材料，均真实、完整，如有不实，愿承担相应的责任。申报单位是中央企业子企业的，已经本单位所属中央企业集团同意。</w:t>
            </w:r>
          </w:p>
          <w:p>
            <w:pPr>
              <w:snapToGrid w:val="0"/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 xml:space="preserve">  法定代表人签章：              </w:t>
            </w:r>
          </w:p>
          <w:p>
            <w:pPr>
              <w:snapToGrid w:val="0"/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 xml:space="preserve">  公          章：              </w:t>
            </w:r>
          </w:p>
          <w:p>
            <w:pPr>
              <w:snapToGrid w:val="0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 xml:space="preserve">                      年    月    日               </w:t>
            </w:r>
          </w:p>
        </w:tc>
      </w:tr>
    </w:tbl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ACE944-D42B-4957-A3D4-B7102C21F98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FE362D9-B6BF-4A35-A345-A2303C9B9D85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98D1FD9-A7FE-4CFE-A7FE-7386FEAD406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3A5E257-76C9-41F8-8BBF-1321C7E9CB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2"/>
        <w:jc w:val="both"/>
      </w:pPr>
      <w:r>
        <w:rPr>
          <w:rStyle w:val="5"/>
          <w:rFonts w:ascii="Times New Roman" w:hAnsi="Times New Roman" w:cs="Times New Roman"/>
        </w:rPr>
        <w:footnoteRef/>
      </w:r>
      <w:r>
        <w:t xml:space="preserve"> </w:t>
      </w:r>
      <w:r>
        <w:rPr>
          <w:rFonts w:hint="eastAsia"/>
        </w:rPr>
        <w:t>根据《统计上大中小微型企业划分办法（</w:t>
      </w:r>
      <w:r>
        <w:t>2017</w:t>
      </w:r>
      <w:r>
        <w:rPr>
          <w:rFonts w:hint="eastAsia"/>
        </w:rPr>
        <w:t>）》《关于印发中小企业划型标准规定的通知》规定，工业企业大、中、小、微企业划分标准如下：从业人员</w:t>
      </w:r>
      <w:r>
        <w:t>1000</w:t>
      </w:r>
      <w:r>
        <w:rPr>
          <w:rFonts w:hint="eastAsia"/>
        </w:rPr>
        <w:t>人及以上，且营业收入</w:t>
      </w:r>
      <w:r>
        <w:t>40000</w:t>
      </w:r>
      <w:r>
        <w:rPr>
          <w:rFonts w:hint="eastAsia"/>
        </w:rPr>
        <w:t>万元及以上的为大型企业；从业人员</w:t>
      </w:r>
      <w:r>
        <w:t>300</w:t>
      </w:r>
      <w:r>
        <w:rPr>
          <w:rFonts w:hint="eastAsia"/>
        </w:rPr>
        <w:t>人及以上</w:t>
      </w:r>
      <w:r>
        <w:t>1000</w:t>
      </w:r>
      <w:r>
        <w:rPr>
          <w:rFonts w:hint="eastAsia"/>
        </w:rPr>
        <w:t>人以下，且营业收入</w:t>
      </w:r>
      <w:r>
        <w:t>2000</w:t>
      </w:r>
      <w:r>
        <w:rPr>
          <w:rFonts w:hint="eastAsia"/>
        </w:rPr>
        <w:t>万元及以上</w:t>
      </w:r>
      <w:r>
        <w:t>40000</w:t>
      </w:r>
      <w:r>
        <w:rPr>
          <w:rFonts w:hint="eastAsia"/>
        </w:rPr>
        <w:t>万元以下的为中型企业；从业人员</w:t>
      </w:r>
      <w:r>
        <w:t>20</w:t>
      </w:r>
      <w:r>
        <w:rPr>
          <w:rFonts w:hint="eastAsia"/>
        </w:rPr>
        <w:t>人及以上</w:t>
      </w:r>
      <w:r>
        <w:t>300</w:t>
      </w:r>
      <w:r>
        <w:rPr>
          <w:rFonts w:hint="eastAsia"/>
        </w:rPr>
        <w:t>人以下，且营业收入</w:t>
      </w:r>
      <w:r>
        <w:t>300</w:t>
      </w:r>
      <w:r>
        <w:rPr>
          <w:rFonts w:hint="eastAsia"/>
        </w:rPr>
        <w:t>万元及以上</w:t>
      </w:r>
      <w:r>
        <w:t>2000</w:t>
      </w:r>
      <w:r>
        <w:rPr>
          <w:rFonts w:hint="eastAsia"/>
        </w:rPr>
        <w:t>万元以下的为小型企业；从业人员</w:t>
      </w:r>
      <w:r>
        <w:t>20</w:t>
      </w:r>
      <w:r>
        <w:rPr>
          <w:rFonts w:hint="eastAsia"/>
        </w:rPr>
        <w:t>人以下或营业收入</w:t>
      </w:r>
      <w:r>
        <w:t>300</w:t>
      </w:r>
      <w:r>
        <w:rPr>
          <w:rFonts w:hint="eastAsia"/>
        </w:rPr>
        <w:t>万元以下的为微型企业。</w:t>
      </w:r>
    </w:p>
  </w:footnote>
  <w:footnote w:id="1">
    <w:p>
      <w:pPr>
        <w:pStyle w:val="2"/>
        <w:jc w:val="both"/>
      </w:pPr>
      <w:r>
        <w:rPr>
          <w:rStyle w:val="5"/>
          <w:rFonts w:ascii="Times New Roman" w:hAnsi="Times New Roman" w:cs="Times New Roman"/>
        </w:rPr>
        <w:footnoteRef/>
      </w:r>
      <w:r>
        <w:t xml:space="preserve"> </w:t>
      </w:r>
      <w:r>
        <w:rPr>
          <w:rFonts w:hint="eastAsia"/>
        </w:rPr>
        <w:t>所属行业大类和中类，根据《国民经济行业分类与代码（</w:t>
      </w:r>
      <w:r>
        <w:t>GB/T 4754-2017</w:t>
      </w:r>
      <w:r>
        <w:rPr>
          <w:rFonts w:hint="eastAsia"/>
        </w:rPr>
        <w:t>）》进行选填。</w:t>
      </w:r>
    </w:p>
  </w:footnote>
  <w:footnote w:id="2">
    <w:p>
      <w:pPr>
        <w:pStyle w:val="2"/>
        <w:jc w:val="both"/>
      </w:pPr>
      <w:r>
        <w:rPr>
          <w:rStyle w:val="5"/>
          <w:rFonts w:ascii="Times New Roman" w:hAnsi="Times New Roman" w:cs="Times New Roman"/>
        </w:rPr>
        <w:footnoteRef/>
      </w:r>
      <w:r>
        <w:t xml:space="preserve"> </w:t>
      </w:r>
      <w:r>
        <w:rPr>
          <w:rFonts w:hint="eastAsia"/>
          <w:color w:val="070707"/>
        </w:rPr>
        <w:t>重大、特大安全生产事故认定标准见《生产安全事故报告和调查处理条例》（中华人民共和国国务院令第</w:t>
      </w:r>
      <w:r>
        <w:rPr>
          <w:color w:val="070707"/>
        </w:rPr>
        <w:t>493</w:t>
      </w:r>
      <w:r>
        <w:rPr>
          <w:rFonts w:hint="eastAsia"/>
          <w:color w:val="070707"/>
        </w:rPr>
        <w:t>号）第三条（一）（二），重大、特大环境事故认定标准见《国家突发环境事件应急预案》（国办函〔</w:t>
      </w:r>
      <w:r>
        <w:rPr>
          <w:color w:val="070707"/>
        </w:rPr>
        <w:t>2014</w:t>
      </w:r>
      <w:r>
        <w:rPr>
          <w:rFonts w:hint="eastAsia"/>
          <w:color w:val="070707"/>
        </w:rPr>
        <w:t>〕</w:t>
      </w:r>
      <w:r>
        <w:rPr>
          <w:color w:val="070707"/>
        </w:rPr>
        <w:t>119</w:t>
      </w:r>
      <w:r>
        <w:rPr>
          <w:rFonts w:hint="eastAsia"/>
          <w:color w:val="070707"/>
        </w:rPr>
        <w:t>号）附件</w:t>
      </w:r>
      <w:r>
        <w:rPr>
          <w:color w:val="070707"/>
        </w:rPr>
        <w:t>1</w:t>
      </w:r>
      <w:r>
        <w:rPr>
          <w:rFonts w:hint="eastAsia"/>
          <w:color w:val="070707"/>
        </w:rPr>
        <w:t>第一条、第二条</w:t>
      </w:r>
      <w:r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YjU2ZmIzYzIxYTdlODI4NjZkMjQyYTViY2RjYzQifQ=="/>
  </w:docVars>
  <w:rsids>
    <w:rsidRoot w:val="16C45F8D"/>
    <w:rsid w:val="16C45F8D"/>
    <w:rsid w:val="6477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kern w:val="0"/>
      <w:sz w:val="18"/>
      <w:szCs w:val="20"/>
    </w:rPr>
  </w:style>
  <w:style w:type="character" w:styleId="5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2024-03-14T07:59:00Z</dcterms:created>
  <dc:creator>晨曦</dc:creator>
  <cp:lastModifiedBy>晨曦</cp:lastModifiedBy>
  <dcterms:modified xsi:type="dcterms:W3CDTF">2024-03-14T08:00:00Z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E4740B9EEA0044839F81FAD940857C79_11</vt:lpwstr>
  </property>
</Properties>
</file>