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spacing w:afterLines="50"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试题结构</w:t>
      </w:r>
    </w:p>
    <w:tbl>
      <w:tblPr>
        <w:tblStyle w:val="3"/>
        <w:tblW w:w="88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88"/>
        <w:gridCol w:w="896"/>
        <w:gridCol w:w="1456"/>
        <w:gridCol w:w="1516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题 型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每题分值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分值小计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预计答题时间（分）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单选题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多选题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判断题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填空题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问答题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 计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71题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100分</w:t>
            </w:r>
          </w:p>
        </w:tc>
        <w:tc>
          <w:tcPr>
            <w:tcW w:w="270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90分钟</w:t>
            </w:r>
          </w:p>
        </w:tc>
      </w:tr>
    </w:tbl>
    <w:p>
      <w:pPr>
        <w:spacing w:beforeLines="50" w:afterLines="50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 考试时间，120分钟。</w:t>
      </w:r>
    </w:p>
    <w:p>
      <w:pPr>
        <w:jc w:val="right"/>
        <w:rPr>
          <w:rFonts w:cs="宋体" w:asciiTheme="majorEastAsia" w:hAnsiTheme="majorEastAsia" w:eastAsiaTheme="majorEastAsia"/>
          <w:kern w:val="0"/>
          <w:sz w:val="28"/>
          <w:szCs w:val="28"/>
        </w:rPr>
      </w:pPr>
    </w:p>
    <w:p>
      <w:pPr>
        <w:spacing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考核内容  </w:t>
      </w:r>
    </w:p>
    <w:tbl>
      <w:tblPr>
        <w:tblStyle w:val="3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00"/>
        <w:gridCol w:w="553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考核内容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参考书籍</w:t>
            </w:r>
          </w:p>
        </w:tc>
        <w:tc>
          <w:tcPr>
            <w:tcW w:w="553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鉴定点</w:t>
            </w:r>
          </w:p>
        </w:tc>
        <w:tc>
          <w:tcPr>
            <w:tcW w:w="88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安防工程技术基础知识（80%）</w:t>
            </w:r>
          </w:p>
        </w:tc>
        <w:tc>
          <w:tcPr>
            <w:tcW w:w="1500" w:type="dxa"/>
          </w:tcPr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安全防范设计评估师（基础知识）</w:t>
            </w:r>
          </w:p>
        </w:tc>
        <w:tc>
          <w:tcPr>
            <w:tcW w:w="5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一、安全防范概述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1、安全与安全防范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2、安全防范系统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二、入侵报警设备／系统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1、入侵报警设备／系统概述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2、入侵报警设备／系统主要功能和技术指标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3、入侵探测器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4、报警控制器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5、入侵报警系统的构成模式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三、视频安全防范监控系统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1、视频安全防范监控系统概述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2、电视原理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3、摄像机与配套设备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4、视频信号的传输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5、图像显示与记录设备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6、系统与控制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7、数字视频技术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四、出入口控制系统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1、出入口控制系统概述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2、出入口控制系统各部分的主要功能及技术特点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3、出入口控制系统的主要技术要求和指标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4、系统应用中应注意的问题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5、出入口控制系统的发展趋势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6、楼宇（访客）对讲系统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五、实体防护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1、实体防护在安全防范体系中的作用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2、实体防护产品简介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六、防爆安全检查设备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1、防爆安全检查设备概述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2、主要防爆安全检查设备简介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3、防爆安全检查设备应用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七、其他系统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1、电子巡查系统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2、停车库（场）管理系统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八、安全防范系统的集成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1、系统与集成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2、实现系统集成的途径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3、安全防范系统的数字化、网络化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4、城市报警监控与应急指挥系统</w:t>
            </w:r>
          </w:p>
          <w:p>
            <w:pPr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</w:tc>
        <w:tc>
          <w:tcPr>
            <w:tcW w:w="886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91" w:type="dxa"/>
          </w:tcPr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安防工程相关标准和规范</w:t>
            </w:r>
          </w:p>
          <w:p>
            <w:pPr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（20%）</w:t>
            </w:r>
          </w:p>
        </w:tc>
        <w:tc>
          <w:tcPr>
            <w:tcW w:w="1500" w:type="dxa"/>
          </w:tcPr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11"/>
                <w:sz w:val="28"/>
                <w:szCs w:val="28"/>
              </w:rPr>
              <w:t>GB 50348</w:t>
            </w:r>
          </w:p>
        </w:tc>
        <w:tc>
          <w:tcPr>
            <w:tcW w:w="5539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一、安全防范工程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1、安全防范工程设计应遵守的原则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2、熟悉现场勘察的基本内容和要求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3、安全防范有哪些常用子系统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4、安全防范系统各主要子系统的设计要素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二、安防系统设计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1、安全防范管理系统设计的主要规定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2、入侵报警系统设计的主要规定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3、视频安防监控系统设计主要规定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4、出入口控制系统设计主要规定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5、电子巡查停车库（场）管理系统设计主要规定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6、为保障系统的信息安全性，安全防范系统设计主要规定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7、安全防范系统电磁兼容方面的设计规定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8、安全防范系统可靠性设计的规定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9、安全防范系统环境适应性设计主要规定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10、安全防范系统防雷设计的基本原则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11、安全防范系统对电源安装要求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12、安全防范系统集成设计主要内容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13、系统总集成设计的主要规定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14、视频信号传输电缆应满足的要求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15、布设光缆应满足的要求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16、安全防范系统供电设计基本要求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17、监控中心设计的主要规定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三、高风险对象的安全防范工程设计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1、防护对象风险等级划分的基本原则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2、文物保护单位、博物馆安全防范工程设计。各防护级别工程设计的主要规定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3、文物银行营业场所安全防范工程设计。各级别防护工程设计的主要规定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4、重要物资储存库安全防范工程设计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5、民用机场安全防范工程设计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6、铁路车站安全防范工程设计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四、普通风险对象的安全防范工程设计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1、通用型公共建筑安全防范工程设计的一般规定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2、住宅小区安全防范工程设计的一般规定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3、基本型、提高型、先进型的安防工程设计规定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五、安全防范工程施工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1、安全防范工程施工基本要求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2、系统调试的基本要求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3、系统调试前的准备工作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六、安全防范工程检验、验收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1、安全防范工程检验的一般规定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2、安全防范系统和设备检验主要内容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3、安全防范工程验收的基本条件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4、工程验收的组织和职责要求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5、工程验收的主要内容</w:t>
            </w:r>
          </w:p>
          <w:p>
            <w:pPr>
              <w:rPr>
                <w:rFonts w:ascii="仿宋" w:hAnsi="仿宋" w:eastAsia="仿宋"/>
                <w:kern w:val="1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6、工程移交应符合的要求</w:t>
            </w:r>
          </w:p>
        </w:tc>
        <w:tc>
          <w:tcPr>
            <w:tcW w:w="886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熟悉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掌握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了解</w:t>
            </w: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Theme="majorEastAsia" w:hAnsiTheme="majorEastAsia" w:eastAsiaTheme="major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27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半颗水果sugar</cp:lastModifiedBy>
  <dcterms:modified xsi:type="dcterms:W3CDTF">2017-06-06T06:39:18Z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