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69" w:rsidRPr="003A0769" w:rsidRDefault="0052047E" w:rsidP="000D17B9">
      <w:pPr>
        <w:spacing w:afterLines="50" w:line="360" w:lineRule="auto"/>
        <w:ind w:firstLineChars="100" w:firstLine="280"/>
        <w:rPr>
          <w:rFonts w:ascii="黑体" w:eastAsia="黑体" w:hAnsi="黑体"/>
          <w:sz w:val="28"/>
          <w:szCs w:val="28"/>
        </w:rPr>
      </w:pPr>
      <w:r w:rsidRPr="003A0769">
        <w:rPr>
          <w:rFonts w:ascii="黑体" w:eastAsia="黑体" w:hAnsi="黑体" w:hint="eastAsia"/>
          <w:sz w:val="28"/>
          <w:szCs w:val="28"/>
        </w:rPr>
        <w:t>附件</w:t>
      </w:r>
      <w:r w:rsidR="003A0769" w:rsidRPr="003A0769">
        <w:rPr>
          <w:rFonts w:ascii="黑体" w:eastAsia="黑体" w:hAnsi="黑体" w:hint="eastAsia"/>
          <w:sz w:val="28"/>
          <w:szCs w:val="28"/>
        </w:rPr>
        <w:t>：</w:t>
      </w:r>
    </w:p>
    <w:p w:rsidR="0052047E" w:rsidRPr="003A0769" w:rsidRDefault="0052047E" w:rsidP="000D17B9">
      <w:pPr>
        <w:spacing w:afterLines="50" w:line="360" w:lineRule="auto"/>
        <w:ind w:firstLineChars="100" w:firstLine="280"/>
        <w:rPr>
          <w:rFonts w:ascii="黑体" w:eastAsia="黑体" w:hAnsi="黑体"/>
          <w:sz w:val="28"/>
          <w:szCs w:val="28"/>
        </w:rPr>
      </w:pPr>
      <w:r w:rsidRPr="003A0769">
        <w:rPr>
          <w:rFonts w:ascii="黑体" w:eastAsia="黑体" w:hAnsi="黑体" w:hint="eastAsia"/>
          <w:sz w:val="28"/>
          <w:szCs w:val="28"/>
        </w:rPr>
        <w:t>试题结构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1288"/>
        <w:gridCol w:w="896"/>
        <w:gridCol w:w="1456"/>
        <w:gridCol w:w="1516"/>
        <w:gridCol w:w="2708"/>
      </w:tblGrid>
      <w:tr w:rsidR="0052047E" w:rsidRPr="003A0769" w:rsidTr="002766DF">
        <w:trPr>
          <w:trHeight w:val="614"/>
        </w:trPr>
        <w:tc>
          <w:tcPr>
            <w:tcW w:w="9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8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b/>
                <w:sz w:val="28"/>
                <w:szCs w:val="28"/>
              </w:rPr>
              <w:t>题 型</w:t>
            </w:r>
          </w:p>
        </w:tc>
        <w:tc>
          <w:tcPr>
            <w:tcW w:w="89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b/>
                <w:sz w:val="28"/>
                <w:szCs w:val="28"/>
              </w:rPr>
              <w:t>每题分值</w:t>
            </w:r>
          </w:p>
        </w:tc>
        <w:tc>
          <w:tcPr>
            <w:tcW w:w="151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b/>
                <w:sz w:val="28"/>
                <w:szCs w:val="28"/>
              </w:rPr>
              <w:t>分值小计</w:t>
            </w:r>
          </w:p>
        </w:tc>
        <w:tc>
          <w:tcPr>
            <w:tcW w:w="270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b/>
                <w:sz w:val="28"/>
                <w:szCs w:val="28"/>
              </w:rPr>
              <w:t>预计答题时间（分）</w:t>
            </w:r>
          </w:p>
        </w:tc>
      </w:tr>
      <w:tr w:rsidR="0052047E" w:rsidRPr="003A0769" w:rsidTr="002766DF">
        <w:trPr>
          <w:trHeight w:val="453"/>
        </w:trPr>
        <w:tc>
          <w:tcPr>
            <w:tcW w:w="9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8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单选题</w:t>
            </w:r>
          </w:p>
        </w:tc>
        <w:tc>
          <w:tcPr>
            <w:tcW w:w="89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70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52047E" w:rsidRPr="003A0769" w:rsidTr="002766DF">
        <w:trPr>
          <w:trHeight w:val="461"/>
        </w:trPr>
        <w:tc>
          <w:tcPr>
            <w:tcW w:w="9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多选题</w:t>
            </w:r>
          </w:p>
        </w:tc>
        <w:tc>
          <w:tcPr>
            <w:tcW w:w="89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70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52047E" w:rsidRPr="003A0769" w:rsidTr="002766DF">
        <w:tc>
          <w:tcPr>
            <w:tcW w:w="9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8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判断题</w:t>
            </w:r>
          </w:p>
        </w:tc>
        <w:tc>
          <w:tcPr>
            <w:tcW w:w="89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4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70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52047E" w:rsidRPr="003A0769" w:rsidTr="002766DF">
        <w:tc>
          <w:tcPr>
            <w:tcW w:w="9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8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填空题</w:t>
            </w:r>
          </w:p>
        </w:tc>
        <w:tc>
          <w:tcPr>
            <w:tcW w:w="89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70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</w:tr>
      <w:tr w:rsidR="0052047E" w:rsidRPr="003A0769" w:rsidTr="002766DF">
        <w:tc>
          <w:tcPr>
            <w:tcW w:w="9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8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问答题</w:t>
            </w:r>
          </w:p>
        </w:tc>
        <w:tc>
          <w:tcPr>
            <w:tcW w:w="89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1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70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52047E" w:rsidRPr="003A0769" w:rsidTr="002766DF">
        <w:trPr>
          <w:trHeight w:val="554"/>
        </w:trPr>
        <w:tc>
          <w:tcPr>
            <w:tcW w:w="9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总 计</w:t>
            </w:r>
          </w:p>
        </w:tc>
        <w:tc>
          <w:tcPr>
            <w:tcW w:w="89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71题</w:t>
            </w:r>
          </w:p>
        </w:tc>
        <w:tc>
          <w:tcPr>
            <w:tcW w:w="145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100分</w:t>
            </w:r>
          </w:p>
        </w:tc>
        <w:tc>
          <w:tcPr>
            <w:tcW w:w="2708" w:type="dxa"/>
            <w:vAlign w:val="center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sz w:val="28"/>
                <w:szCs w:val="28"/>
              </w:rPr>
              <w:t>90分钟</w:t>
            </w:r>
          </w:p>
        </w:tc>
      </w:tr>
    </w:tbl>
    <w:p w:rsidR="0052047E" w:rsidRPr="003A0769" w:rsidRDefault="0052047E" w:rsidP="000D17B9">
      <w:pPr>
        <w:spacing w:beforeLines="50" w:afterLines="50"/>
        <w:ind w:firstLineChars="150" w:firstLine="420"/>
        <w:rPr>
          <w:rFonts w:ascii="仿宋" w:eastAsia="仿宋" w:hAnsi="仿宋"/>
          <w:sz w:val="28"/>
          <w:szCs w:val="28"/>
        </w:rPr>
      </w:pPr>
      <w:r w:rsidRPr="003A0769">
        <w:rPr>
          <w:rFonts w:ascii="仿宋" w:eastAsia="仿宋" w:hAnsi="仿宋" w:hint="eastAsia"/>
          <w:sz w:val="28"/>
          <w:szCs w:val="28"/>
        </w:rPr>
        <w:t>注： 考试时间，120分钟。</w:t>
      </w:r>
    </w:p>
    <w:p w:rsidR="0052047E" w:rsidRPr="003A0769" w:rsidRDefault="0052047E" w:rsidP="0052047E">
      <w:pPr>
        <w:jc w:val="righ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52047E" w:rsidRPr="003A0769" w:rsidRDefault="0052047E" w:rsidP="0052047E">
      <w:pPr>
        <w:spacing w:line="360" w:lineRule="auto"/>
        <w:rPr>
          <w:rFonts w:ascii="黑体" w:eastAsia="黑体" w:hAnsi="黑体"/>
          <w:sz w:val="28"/>
          <w:szCs w:val="28"/>
        </w:rPr>
      </w:pPr>
      <w:r w:rsidRPr="003A0769">
        <w:rPr>
          <w:rFonts w:ascii="黑体" w:eastAsia="黑体" w:hAnsi="黑体" w:hint="eastAsia"/>
          <w:sz w:val="28"/>
          <w:szCs w:val="28"/>
        </w:rPr>
        <w:t xml:space="preserve">考核内容  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1500"/>
        <w:gridCol w:w="5539"/>
        <w:gridCol w:w="886"/>
      </w:tblGrid>
      <w:tr w:rsidR="0052047E" w:rsidRPr="003A0769" w:rsidTr="002766DF">
        <w:tc>
          <w:tcPr>
            <w:tcW w:w="1291" w:type="dxa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kern w:val="11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11"/>
                <w:sz w:val="28"/>
                <w:szCs w:val="28"/>
              </w:rPr>
              <w:t>考核内容</w:t>
            </w:r>
          </w:p>
        </w:tc>
        <w:tc>
          <w:tcPr>
            <w:tcW w:w="1500" w:type="dxa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kern w:val="11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11"/>
                <w:sz w:val="28"/>
                <w:szCs w:val="28"/>
              </w:rPr>
              <w:t>参考书籍</w:t>
            </w:r>
          </w:p>
        </w:tc>
        <w:tc>
          <w:tcPr>
            <w:tcW w:w="5539" w:type="dxa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kern w:val="11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11"/>
                <w:sz w:val="28"/>
                <w:szCs w:val="28"/>
              </w:rPr>
              <w:t>鉴定点</w:t>
            </w:r>
          </w:p>
        </w:tc>
        <w:tc>
          <w:tcPr>
            <w:tcW w:w="886" w:type="dxa"/>
          </w:tcPr>
          <w:p w:rsidR="0052047E" w:rsidRPr="003A0769" w:rsidRDefault="0052047E" w:rsidP="002766DF">
            <w:pPr>
              <w:spacing w:line="360" w:lineRule="auto"/>
              <w:jc w:val="center"/>
              <w:rPr>
                <w:rFonts w:ascii="仿宋" w:eastAsia="仿宋" w:hAnsi="仿宋"/>
                <w:kern w:val="11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11"/>
                <w:sz w:val="28"/>
                <w:szCs w:val="28"/>
              </w:rPr>
              <w:t>程度</w:t>
            </w:r>
          </w:p>
        </w:tc>
      </w:tr>
      <w:tr w:rsidR="0052047E" w:rsidRPr="003A0769" w:rsidTr="002766DF">
        <w:tc>
          <w:tcPr>
            <w:tcW w:w="1291" w:type="dxa"/>
          </w:tcPr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jc w:val="left"/>
              <w:rPr>
                <w:rFonts w:ascii="仿宋" w:eastAsia="仿宋" w:hAnsi="仿宋"/>
                <w:kern w:val="11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安防工程技术基础知识（80%）</w:t>
            </w:r>
          </w:p>
        </w:tc>
        <w:tc>
          <w:tcPr>
            <w:tcW w:w="1500" w:type="dxa"/>
          </w:tcPr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11"/>
                <w:sz w:val="28"/>
                <w:szCs w:val="28"/>
              </w:rPr>
              <w:t>安全防范设计评估师（基础知识）</w:t>
            </w:r>
          </w:p>
        </w:tc>
        <w:tc>
          <w:tcPr>
            <w:tcW w:w="5539" w:type="dxa"/>
          </w:tcPr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一、安全防范概述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1、安全与安全防范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2、安全防范系统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二、入侵报警设备／系统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1、入侵报警设备／系统概述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2、入侵报警设备／系统主要功能和技术指标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3、入侵探测器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4、报警控制器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5、入侵报警系统的构成模式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三、视频安全防范监控系统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1、视频安全防范监控系统概述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2、电视原理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3、摄像机与配套设备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4、视频信号的传输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5、图像显示与记录设备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6、系统与控制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7、数字视频技术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四、出入口控制系统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1、出入口控制系统概述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2、出入口控制系统各部分的主要功能及技术特点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3、出入口控制系统的主要技术要求和指标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4、系统应用中应注意的问题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5、出入口控制系统的发展趋势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6、楼宇（访客）对讲系统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五、实体防护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1、实体防护在安全防范体系中的作用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2、实体防护产品简介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六、防爆安全检查设备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1、防爆安全检查设备概述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2、主要防爆安全检查设备简介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3、防爆安全检查设备应用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七、其他系统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1、电子巡查系统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2、停车库（场）管理系统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八、安全防范系统的集成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1、系统与集成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2、实现系统集成的途径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3、安全防范系统的数字化、网络化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4、城市报警监控与应急指挥系统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</w:tc>
        <w:tc>
          <w:tcPr>
            <w:tcW w:w="886" w:type="dxa"/>
          </w:tcPr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</w:tc>
      </w:tr>
      <w:tr w:rsidR="0052047E" w:rsidRPr="003A0769" w:rsidTr="002766DF">
        <w:trPr>
          <w:trHeight w:val="1408"/>
        </w:trPr>
        <w:tc>
          <w:tcPr>
            <w:tcW w:w="1291" w:type="dxa"/>
          </w:tcPr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安防工程相关标准和规范</w:t>
            </w: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（20%）</w:t>
            </w:r>
          </w:p>
        </w:tc>
        <w:tc>
          <w:tcPr>
            <w:tcW w:w="1500" w:type="dxa"/>
          </w:tcPr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</w:p>
          <w:p w:rsidR="0052047E" w:rsidRPr="003A0769" w:rsidRDefault="0052047E" w:rsidP="002766DF">
            <w:pPr>
              <w:spacing w:line="360" w:lineRule="auto"/>
              <w:rPr>
                <w:rFonts w:ascii="仿宋" w:eastAsia="仿宋" w:hAnsi="仿宋"/>
                <w:kern w:val="11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11"/>
                <w:sz w:val="28"/>
                <w:szCs w:val="28"/>
              </w:rPr>
              <w:t>GB 50348</w:t>
            </w:r>
          </w:p>
        </w:tc>
        <w:tc>
          <w:tcPr>
            <w:tcW w:w="5539" w:type="dxa"/>
          </w:tcPr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一、安全防范工程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1、安全防范工程设计应遵守的原则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2、熟悉现场勘察的基本内容和要求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3、安全防范有哪些常用子系统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4、安全防范系统各主要子系统的设计要素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二、安防系统设计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1、安全防范管理系统设计的主要规定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2、入侵报警系统设计的主要规定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3、视频安防监控系统设计主要规定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4、出入口控制系统设计主要规定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5、电子巡查停车库（场）管理系统设计主要规定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6、为保障系统的信息安全性，安全防范系统设计主要规定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7、安全防范系统电磁兼容方面的设计规定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8、安全防范系统可靠性设计的规定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9、安全防范系统环境适应性设计主要规定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10、安全防范系统防雷设计的基本原则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11、安全防范系统对电源安装要求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12、安全防范系统集成设计主要内容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13、系统总集成设计的主要规定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14、视频信号传输电缆应满足的要求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15、布设光缆应满足的要求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16、安全防范系统供电设计基本要求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17、监控中心设计的主要规定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三、高风险对象的安全防范工程设计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1、防护对象风险等级划分的基本原则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2、文物保护单位、博物馆安全防范工程设计。各防护级别工程设计的主要规定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3、文物银行营业场所安全防范工程设计。各级别防护工程设计的主要规定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4、重要物资储存库安全防范工程设计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5、民用机场安全防范工程设计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6、铁路车站安全防范工程设计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四、普通风险对象的安全防范工程设计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1、通用型公共建筑安全防范工程设计的一般规定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2、住宅小区安全防范工程设计的一般规定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3、基本型、提高型、先进型的安防工程设计规定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五、安全防范工程施工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1、安全防范工程施工基本要求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2、系统调试的基本要求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3、系统调试前的准备工作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六、安全防范工程检验、验收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1、安全防范工程检验的一般规定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2、安全防范系统和设备检验主要内容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3、安全防范工程验收的基本条件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4、工程验收的组织和职责要求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5、工程验收的主要内容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11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6、工程移交应符合的要求</w:t>
            </w:r>
          </w:p>
        </w:tc>
        <w:tc>
          <w:tcPr>
            <w:tcW w:w="886" w:type="dxa"/>
          </w:tcPr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熟悉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掌握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A0769">
              <w:rPr>
                <w:rFonts w:ascii="仿宋" w:eastAsia="仿宋" w:hAnsi="仿宋" w:hint="eastAsia"/>
                <w:kern w:val="0"/>
                <w:sz w:val="28"/>
                <w:szCs w:val="28"/>
              </w:rPr>
              <w:t>了解</w:t>
            </w:r>
          </w:p>
          <w:p w:rsidR="0052047E" w:rsidRPr="003A0769" w:rsidRDefault="0052047E" w:rsidP="002766D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52047E" w:rsidRPr="003A0769" w:rsidRDefault="0052047E" w:rsidP="0052047E">
      <w:pPr>
        <w:jc w:val="righ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B64A0F" w:rsidRPr="003A0769" w:rsidRDefault="00B64A0F">
      <w:pPr>
        <w:rPr>
          <w:rFonts w:asciiTheme="majorEastAsia" w:eastAsiaTheme="majorEastAsia" w:hAnsiTheme="majorEastAsia"/>
          <w:sz w:val="28"/>
          <w:szCs w:val="28"/>
        </w:rPr>
      </w:pPr>
    </w:p>
    <w:sectPr w:rsidR="00B64A0F" w:rsidRPr="003A0769" w:rsidSect="0037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AB" w:rsidRDefault="00D351AB" w:rsidP="00604165">
      <w:r>
        <w:separator/>
      </w:r>
    </w:p>
  </w:endnote>
  <w:endnote w:type="continuationSeparator" w:id="1">
    <w:p w:rsidR="00D351AB" w:rsidRDefault="00D351AB" w:rsidP="0060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AB" w:rsidRDefault="00D351AB" w:rsidP="00604165">
      <w:r>
        <w:separator/>
      </w:r>
    </w:p>
  </w:footnote>
  <w:footnote w:type="continuationSeparator" w:id="1">
    <w:p w:rsidR="00D351AB" w:rsidRDefault="00D351AB" w:rsidP="00604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165"/>
    <w:rsid w:val="00002216"/>
    <w:rsid w:val="000662B5"/>
    <w:rsid w:val="000D17B9"/>
    <w:rsid w:val="0010170F"/>
    <w:rsid w:val="002D1BA3"/>
    <w:rsid w:val="003620C8"/>
    <w:rsid w:val="00373EA3"/>
    <w:rsid w:val="003A0769"/>
    <w:rsid w:val="003C65F0"/>
    <w:rsid w:val="00474A84"/>
    <w:rsid w:val="0052047E"/>
    <w:rsid w:val="00604165"/>
    <w:rsid w:val="00646243"/>
    <w:rsid w:val="0069493D"/>
    <w:rsid w:val="006E2CD9"/>
    <w:rsid w:val="006F4DC9"/>
    <w:rsid w:val="00700EED"/>
    <w:rsid w:val="00793AD0"/>
    <w:rsid w:val="00796143"/>
    <w:rsid w:val="007A13BD"/>
    <w:rsid w:val="007F10EE"/>
    <w:rsid w:val="008277C1"/>
    <w:rsid w:val="0084092C"/>
    <w:rsid w:val="0087653F"/>
    <w:rsid w:val="0094573D"/>
    <w:rsid w:val="009E1256"/>
    <w:rsid w:val="00AB368F"/>
    <w:rsid w:val="00AD1F17"/>
    <w:rsid w:val="00B10DF4"/>
    <w:rsid w:val="00B64A0F"/>
    <w:rsid w:val="00B966A1"/>
    <w:rsid w:val="00C13817"/>
    <w:rsid w:val="00C2739B"/>
    <w:rsid w:val="00C601DB"/>
    <w:rsid w:val="00C96F2F"/>
    <w:rsid w:val="00D11A65"/>
    <w:rsid w:val="00D351AB"/>
    <w:rsid w:val="00D947DA"/>
    <w:rsid w:val="00E06E6E"/>
    <w:rsid w:val="00E27822"/>
    <w:rsid w:val="00E7139F"/>
    <w:rsid w:val="00EB05BF"/>
    <w:rsid w:val="00EB756B"/>
    <w:rsid w:val="00F34FD8"/>
    <w:rsid w:val="00F9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16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2047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20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269</Words>
  <Characters>1537</Characters>
  <Application>Microsoft Office Word</Application>
  <DocSecurity>0</DocSecurity>
  <Lines>12</Lines>
  <Paragraphs>3</Paragraphs>
  <ScaleCrop>false</ScaleCrop>
  <Company>微软中国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dcterms:created xsi:type="dcterms:W3CDTF">2017-03-16T01:21:00Z</dcterms:created>
  <dcterms:modified xsi:type="dcterms:W3CDTF">2017-03-24T02:17:00Z</dcterms:modified>
</cp:coreProperties>
</file>