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80" w:lineRule="exact"/>
        <w:jc w:val="center"/>
        <w:rPr>
          <w:b/>
          <w:color w:val="FF0000"/>
          <w:spacing w:val="-20"/>
          <w:w w:val="50"/>
          <w:sz w:val="138"/>
          <w:szCs w:val="106"/>
        </w:rPr>
      </w:pPr>
      <w:r>
        <w:rPr>
          <w:rFonts w:hint="eastAsia" w:hAnsi="宋体"/>
          <w:b/>
          <w:color w:val="FF0000"/>
          <w:spacing w:val="-20"/>
          <w:w w:val="50"/>
          <w:sz w:val="138"/>
          <w:szCs w:val="106"/>
        </w:rPr>
        <w:t>湖北省安全技术防范行业协会</w:t>
      </w:r>
    </w:p>
    <w:p>
      <w:pPr>
        <w:spacing w:line="520" w:lineRule="exact"/>
        <w:jc w:val="center"/>
        <w:rPr>
          <w:b/>
          <w:bCs/>
          <w:sz w:val="44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299720</wp:posOffset>
                </wp:positionV>
                <wp:extent cx="5691505" cy="19050"/>
                <wp:effectExtent l="0" t="0" r="0" b="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1505" cy="1905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-2.3pt;margin-top:23.6pt;height:1.5pt;width:448.15pt;z-index:251659264;mso-width-relative:page;mso-height-relative:page;" filled="f" stroked="t" coordsize="21600,21600" o:gfxdata="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oBNadcAAAAIAQAADwAAAAAAAAABACAAAAAiAAAAZHJzL2Rvd25yZXYu&#10;eG1sUEsBAhQAFAAAAAgAh07iQETY5Vz8AQAA6AMAAA4AAAAAAAAAAQAgAAAAJgEAAGRycy9lMm9E&#10;b2MueG1sUEsFBgAAAAAGAAYAWQEAAJQ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关于以通讯方式召开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第四届第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次理事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会议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各位副会长、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常务理事、</w:t>
      </w:r>
      <w:r>
        <w:rPr>
          <w:rFonts w:hint="default" w:ascii="仿宋_GB2312" w:hAnsi="仿宋_GB2312" w:eastAsia="仿宋_GB2312" w:cs="仿宋_GB2312"/>
          <w:sz w:val="32"/>
          <w:szCs w:val="32"/>
        </w:rPr>
        <w:t>理事、监事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基于当前疫情防控形势，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经研究决定，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协会定于2021年11月29日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通讯方式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召开“湖北省安全技术防范行业协会第四届第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次理事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根据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《湖北省社会团体登记管理办法》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Calibri" w:eastAsia="仿宋_GB2312" w:cs="仿宋_GB2312"/>
          <w:b w:val="0"/>
          <w:kern w:val="2"/>
          <w:sz w:val="32"/>
          <w:szCs w:val="32"/>
          <w:lang w:val="en-US" w:eastAsia="zh-CN" w:bidi="ar"/>
        </w:rPr>
        <w:t>《全省性行业协会商会负责人任职管理办法（试行）》</w:t>
      </w:r>
      <w:r>
        <w:rPr>
          <w:rFonts w:hint="default" w:ascii="仿宋_GB2312" w:hAnsi="Calibri" w:eastAsia="仿宋_GB2312" w:cs="仿宋_GB2312"/>
          <w:b w:val="0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《湖北省社会团体换届规范指引（2017最新版）》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《湖北省关于规范退（离）休领导干部在社会团体兼任职务的规定》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《湖北省安全技术防范行业协会章程》等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eastAsia="zh-CN" w:bidi="ar"/>
        </w:rPr>
        <w:t>规定要求，并结合协会发展实际，</w:t>
      </w:r>
      <w:r>
        <w:rPr>
          <w:rFonts w:hint="default" w:ascii="仿宋_GB2312" w:hAnsi="仿宋_GB2312" w:eastAsia="仿宋_GB2312" w:cs="仿宋_GB2312"/>
          <w:sz w:val="32"/>
          <w:szCs w:val="32"/>
        </w:rPr>
        <w:t>经协会换届筹备工作领导小组审议通过，现将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default" w:ascii="仿宋_GB2312" w:hAnsi="仿宋_GB2312" w:eastAsia="仿宋_GB2312" w:cs="仿宋_GB2312"/>
          <w:sz w:val="32"/>
          <w:szCs w:val="32"/>
        </w:rPr>
        <w:t>换届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default" w:ascii="仿宋_GB2312" w:hAnsi="仿宋_GB2312" w:eastAsia="仿宋_GB2312" w:cs="仿宋_GB2312"/>
          <w:sz w:val="32"/>
          <w:szCs w:val="32"/>
        </w:rPr>
        <w:t>提交理事会审</w:t>
      </w:r>
      <w:r>
        <w:rPr>
          <w:rFonts w:hint="eastAsia" w:ascii="仿宋_GB2312" w:hAnsi="仿宋_GB2312" w:eastAsia="仿宋_GB2312" w:cs="仿宋_GB2312"/>
          <w:sz w:val="32"/>
          <w:szCs w:val="32"/>
        </w:rPr>
        <w:t>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审议事项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审议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第四届理事会工作报告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2、审议协会《第四届理事会无人机分会工作报告》；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3、审议协会《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第四届理事会任期财务收支情况报告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4、审议协会《章程（修改稿）》；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5、审议协会《会费收取标准及管理办法（修改稿）》；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6、审议协会《第五届换届选举办法》；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7、审议协会第五届理事单位推荐名单；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8、审议协会第五届常务理事单位推荐名单；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9、审议协会第五届负责人推荐名单。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备注：以上内容详情请查阅附件1《会议文件》。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会议文件由协会秘书处发给各位副会长、常务理事、理事、监事。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会议要求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1、请各位</w:t>
      </w:r>
      <w:r>
        <w:rPr>
          <w:rFonts w:hint="default" w:ascii="仿宋_GB2312" w:hAnsi="仿宋_GB2312" w:eastAsia="仿宋_GB2312" w:cs="仿宋_GB2312"/>
          <w:sz w:val="32"/>
          <w:szCs w:val="32"/>
        </w:rPr>
        <w:t>副会长、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常务理事、</w:t>
      </w:r>
      <w:r>
        <w:rPr>
          <w:rFonts w:hint="default" w:ascii="仿宋_GB2312" w:hAnsi="仿宋_GB2312" w:eastAsia="仿宋_GB2312" w:cs="仿宋_GB2312"/>
          <w:sz w:val="32"/>
          <w:szCs w:val="32"/>
        </w:rPr>
        <w:t>理事、监事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将本次会议内容审议结果填写《会议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审议（回执）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）于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2021年12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17:00时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发送至邮箱21243152@qq.com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会议决议将在协会官网上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（www.hbafxh.org）。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default" w:ascii="仿宋_GB2312" w:hAnsi="仿宋_GB2312" w:eastAsia="仿宋_GB2312" w:cs="仿宋_GB2312"/>
          <w:sz w:val="32"/>
          <w:szCs w:val="32"/>
        </w:rPr>
        <w:t>各位副会长、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常务理事、</w:t>
      </w:r>
      <w:r>
        <w:rPr>
          <w:rFonts w:hint="default" w:ascii="仿宋_GB2312" w:hAnsi="仿宋_GB2312" w:eastAsia="仿宋_GB2312" w:cs="仿宋_GB2312"/>
          <w:sz w:val="32"/>
          <w:szCs w:val="32"/>
        </w:rPr>
        <w:t>理事、监事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积极履行职责，认真审议并按时反馈意见，逾期未提交的，视为同意。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三、联系方式</w:t>
      </w:r>
      <w:r>
        <w:rPr>
          <w:rFonts w:hint="default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027-87324910转803；13886711155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21243152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协会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第四届第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次理事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协会第四届第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次理事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会议审议（回执）表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3542665</wp:posOffset>
            </wp:positionH>
            <wp:positionV relativeFrom="paragraph">
              <wp:posOffset>325120</wp:posOffset>
            </wp:positionV>
            <wp:extent cx="1523365" cy="1523365"/>
            <wp:effectExtent l="0" t="0" r="635" b="635"/>
            <wp:wrapNone/>
            <wp:docPr id="1" name="图片 3" descr="20170427113416_6446ca6_www.ssbbww.c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20170427113416_6446ca6_www.ssbbww.com.gif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36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湖北省安全技术防范行业协会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2021年11月26日</w:t>
      </w: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7"/>
    <w:rsid w:val="00070BC7"/>
    <w:rsid w:val="00120BAF"/>
    <w:rsid w:val="001226C9"/>
    <w:rsid w:val="0012753F"/>
    <w:rsid w:val="001505AD"/>
    <w:rsid w:val="0016383E"/>
    <w:rsid w:val="00174904"/>
    <w:rsid w:val="0017712D"/>
    <w:rsid w:val="001C0DA2"/>
    <w:rsid w:val="001C2D1D"/>
    <w:rsid w:val="001E0AD0"/>
    <w:rsid w:val="0020371A"/>
    <w:rsid w:val="00247D6F"/>
    <w:rsid w:val="002F60CF"/>
    <w:rsid w:val="003004EE"/>
    <w:rsid w:val="00332ED7"/>
    <w:rsid w:val="0039296C"/>
    <w:rsid w:val="003B44F7"/>
    <w:rsid w:val="003B5C5E"/>
    <w:rsid w:val="00472477"/>
    <w:rsid w:val="00481FF9"/>
    <w:rsid w:val="005201F2"/>
    <w:rsid w:val="00577C15"/>
    <w:rsid w:val="00580198"/>
    <w:rsid w:val="00597A53"/>
    <w:rsid w:val="005F5649"/>
    <w:rsid w:val="006074C5"/>
    <w:rsid w:val="006112B8"/>
    <w:rsid w:val="00615E2C"/>
    <w:rsid w:val="00624E69"/>
    <w:rsid w:val="00672ABE"/>
    <w:rsid w:val="006A0490"/>
    <w:rsid w:val="00745347"/>
    <w:rsid w:val="00777243"/>
    <w:rsid w:val="00782788"/>
    <w:rsid w:val="00791136"/>
    <w:rsid w:val="00793115"/>
    <w:rsid w:val="007C2346"/>
    <w:rsid w:val="007D6BFD"/>
    <w:rsid w:val="008005DC"/>
    <w:rsid w:val="00814A2F"/>
    <w:rsid w:val="00850E55"/>
    <w:rsid w:val="00873D22"/>
    <w:rsid w:val="0088673E"/>
    <w:rsid w:val="008C2DFA"/>
    <w:rsid w:val="009923CA"/>
    <w:rsid w:val="009C2084"/>
    <w:rsid w:val="009C655E"/>
    <w:rsid w:val="00A21851"/>
    <w:rsid w:val="00A339CD"/>
    <w:rsid w:val="00A53587"/>
    <w:rsid w:val="00C04570"/>
    <w:rsid w:val="00C648CA"/>
    <w:rsid w:val="00CD0AF4"/>
    <w:rsid w:val="00DB2492"/>
    <w:rsid w:val="00E90CE1"/>
    <w:rsid w:val="00E9410C"/>
    <w:rsid w:val="00EA0553"/>
    <w:rsid w:val="00F1132F"/>
    <w:rsid w:val="00F5546B"/>
    <w:rsid w:val="00F75CDA"/>
    <w:rsid w:val="01FE63F9"/>
    <w:rsid w:val="02D34719"/>
    <w:rsid w:val="05421691"/>
    <w:rsid w:val="069614BF"/>
    <w:rsid w:val="06E84AF2"/>
    <w:rsid w:val="08A61DB7"/>
    <w:rsid w:val="08CD1693"/>
    <w:rsid w:val="09F1011A"/>
    <w:rsid w:val="0BEA6F45"/>
    <w:rsid w:val="0C724962"/>
    <w:rsid w:val="0DF12DB5"/>
    <w:rsid w:val="0EAE4335"/>
    <w:rsid w:val="10404F21"/>
    <w:rsid w:val="11E6646D"/>
    <w:rsid w:val="16F6795A"/>
    <w:rsid w:val="19692719"/>
    <w:rsid w:val="1CFB5EA4"/>
    <w:rsid w:val="1DF94B8A"/>
    <w:rsid w:val="1E3217C7"/>
    <w:rsid w:val="1E5049CE"/>
    <w:rsid w:val="217E5819"/>
    <w:rsid w:val="222A0BC4"/>
    <w:rsid w:val="234E0A78"/>
    <w:rsid w:val="26EAAF82"/>
    <w:rsid w:val="28662792"/>
    <w:rsid w:val="2BDB7818"/>
    <w:rsid w:val="2CE2601F"/>
    <w:rsid w:val="2E435709"/>
    <w:rsid w:val="2EEF293D"/>
    <w:rsid w:val="2FD960C9"/>
    <w:rsid w:val="30BE2189"/>
    <w:rsid w:val="31F743D1"/>
    <w:rsid w:val="351F5D4F"/>
    <w:rsid w:val="35D63AF5"/>
    <w:rsid w:val="364A4175"/>
    <w:rsid w:val="393C0373"/>
    <w:rsid w:val="3A500759"/>
    <w:rsid w:val="3AED3204"/>
    <w:rsid w:val="3B286C5A"/>
    <w:rsid w:val="3BFA1844"/>
    <w:rsid w:val="3C5F47ED"/>
    <w:rsid w:val="3FA87D43"/>
    <w:rsid w:val="3FD57FEB"/>
    <w:rsid w:val="3FEE5DC6"/>
    <w:rsid w:val="3FFCAF17"/>
    <w:rsid w:val="400967B3"/>
    <w:rsid w:val="41352750"/>
    <w:rsid w:val="41C32355"/>
    <w:rsid w:val="44DE7ED5"/>
    <w:rsid w:val="45DE407B"/>
    <w:rsid w:val="468F40FE"/>
    <w:rsid w:val="4B475260"/>
    <w:rsid w:val="4E7673D9"/>
    <w:rsid w:val="57DB5363"/>
    <w:rsid w:val="614369DB"/>
    <w:rsid w:val="66CA5E34"/>
    <w:rsid w:val="682E6F49"/>
    <w:rsid w:val="69E22930"/>
    <w:rsid w:val="6B2D5EF2"/>
    <w:rsid w:val="6E067093"/>
    <w:rsid w:val="6E28742F"/>
    <w:rsid w:val="70D53648"/>
    <w:rsid w:val="7C1D6D20"/>
    <w:rsid w:val="7CD844A8"/>
    <w:rsid w:val="7D1F67FF"/>
    <w:rsid w:val="7FFB4C6B"/>
    <w:rsid w:val="A78C62A7"/>
    <w:rsid w:val="B3FE8F13"/>
    <w:rsid w:val="DA7D09F0"/>
    <w:rsid w:val="E7EB4E82"/>
    <w:rsid w:val="EFBF6474"/>
    <w:rsid w:val="EFDB415D"/>
    <w:rsid w:val="F9F74ACA"/>
    <w:rsid w:val="FBF3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748</Words>
  <Characters>879</Characters>
  <Lines>1</Lines>
  <Paragraphs>1</Paragraphs>
  <TotalTime>4</TotalTime>
  <ScaleCrop>false</ScaleCrop>
  <LinksUpToDate>false</LinksUpToDate>
  <CharactersWithSpaces>955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2017-12-16T09:45:00Z</dcterms:created>
  <dc:creator>微软用户</dc:creator>
  <cp:lastModifiedBy>燕子</cp:lastModifiedBy>
  <dcterms:modified xsi:type="dcterms:W3CDTF">2021-11-26T09:29:46Z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7FDBFDAD1416470398FCECF51250BD87</vt:lpwstr>
  </property>
</Properties>
</file>