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6F8D" w:rsidRDefault="00DD6F8D">
      <w:pPr>
        <w:rPr>
          <w:rFonts w:ascii="微软雅黑" w:eastAsia="微软雅黑" w:hAnsi="微软雅黑" w:cs="微软雅黑"/>
          <w:b/>
          <w:bCs/>
          <w:sz w:val="72"/>
          <w:szCs w:val="72"/>
        </w:rPr>
      </w:pPr>
    </w:p>
    <w:p w:rsidR="00DD6F8D" w:rsidRDefault="00180DE7">
      <w:pPr>
        <w:rPr>
          <w:rFonts w:ascii="微软雅黑" w:eastAsia="微软雅黑" w:hAnsi="微软雅黑" w:cs="微软雅黑"/>
          <w:b/>
          <w:bCs/>
          <w:sz w:val="72"/>
          <w:szCs w:val="72"/>
        </w:rPr>
      </w:pPr>
      <w:r>
        <w:rPr>
          <w:rFonts w:ascii="微软雅黑" w:eastAsia="微软雅黑" w:hAnsi="微软雅黑" w:cs="微软雅黑" w:hint="eastAsia"/>
          <w:b/>
          <w:bCs/>
          <w:sz w:val="72"/>
          <w:szCs w:val="72"/>
        </w:rPr>
        <w:t>2018年湖北省安防行业首届“安防杯”羽毛球赛</w:t>
      </w:r>
    </w:p>
    <w:p w:rsidR="00DD6F8D" w:rsidRDefault="00DD6F8D">
      <w:pPr>
        <w:rPr>
          <w:rFonts w:ascii="微软雅黑" w:eastAsia="微软雅黑" w:hAnsi="微软雅黑" w:cs="微软雅黑"/>
          <w:b/>
          <w:bCs/>
          <w:sz w:val="28"/>
          <w:szCs w:val="28"/>
        </w:rPr>
      </w:pPr>
    </w:p>
    <w:p w:rsidR="00DD6F8D" w:rsidRDefault="00DD6F8D">
      <w:pPr>
        <w:rPr>
          <w:rFonts w:ascii="微软雅黑" w:eastAsia="微软雅黑" w:hAnsi="微软雅黑" w:cs="微软雅黑"/>
          <w:b/>
          <w:bCs/>
          <w:sz w:val="28"/>
          <w:szCs w:val="28"/>
        </w:rPr>
      </w:pPr>
    </w:p>
    <w:p w:rsidR="00DD6F8D" w:rsidRDefault="00180DE7">
      <w:pPr>
        <w:jc w:val="center"/>
        <w:rPr>
          <w:rFonts w:ascii="微软雅黑" w:eastAsia="微软雅黑" w:hAnsi="微软雅黑" w:cs="微软雅黑"/>
          <w:b/>
          <w:bCs/>
          <w:sz w:val="96"/>
          <w:szCs w:val="96"/>
        </w:rPr>
      </w:pPr>
      <w:r>
        <w:rPr>
          <w:rFonts w:ascii="微软雅黑" w:eastAsia="微软雅黑" w:hAnsi="微软雅黑" w:cs="微软雅黑" w:hint="eastAsia"/>
          <w:b/>
          <w:bCs/>
          <w:sz w:val="96"/>
          <w:szCs w:val="96"/>
        </w:rPr>
        <w:t>策</w:t>
      </w:r>
    </w:p>
    <w:p w:rsidR="00DD6F8D" w:rsidRDefault="00180DE7">
      <w:pPr>
        <w:jc w:val="center"/>
        <w:rPr>
          <w:rFonts w:ascii="微软雅黑" w:eastAsia="微软雅黑" w:hAnsi="微软雅黑" w:cs="微软雅黑"/>
          <w:b/>
          <w:bCs/>
          <w:sz w:val="96"/>
          <w:szCs w:val="96"/>
        </w:rPr>
      </w:pPr>
      <w:r>
        <w:rPr>
          <w:rFonts w:ascii="微软雅黑" w:eastAsia="微软雅黑" w:hAnsi="微软雅黑" w:cs="微软雅黑" w:hint="eastAsia"/>
          <w:b/>
          <w:bCs/>
          <w:sz w:val="96"/>
          <w:szCs w:val="96"/>
        </w:rPr>
        <w:t>划</w:t>
      </w:r>
    </w:p>
    <w:p w:rsidR="00DD6F8D" w:rsidRDefault="00180DE7">
      <w:pPr>
        <w:jc w:val="center"/>
        <w:rPr>
          <w:rFonts w:ascii="微软雅黑" w:eastAsia="微软雅黑" w:hAnsi="微软雅黑" w:cs="微软雅黑"/>
          <w:b/>
          <w:bCs/>
          <w:sz w:val="96"/>
          <w:szCs w:val="96"/>
        </w:rPr>
      </w:pPr>
      <w:r>
        <w:rPr>
          <w:rFonts w:ascii="微软雅黑" w:eastAsia="微软雅黑" w:hAnsi="微软雅黑" w:cs="微软雅黑" w:hint="eastAsia"/>
          <w:b/>
          <w:bCs/>
          <w:sz w:val="96"/>
          <w:szCs w:val="96"/>
        </w:rPr>
        <w:t>案</w:t>
      </w:r>
    </w:p>
    <w:p w:rsidR="00DD6F8D" w:rsidRDefault="00DD6F8D">
      <w:pPr>
        <w:rPr>
          <w:rFonts w:ascii="微软雅黑" w:eastAsia="微软雅黑" w:hAnsi="微软雅黑" w:cs="微软雅黑"/>
          <w:b/>
          <w:bCs/>
          <w:sz w:val="28"/>
          <w:szCs w:val="28"/>
        </w:rPr>
      </w:pPr>
    </w:p>
    <w:p w:rsidR="00DD6F8D" w:rsidRDefault="00DD6F8D">
      <w:pPr>
        <w:rPr>
          <w:rFonts w:ascii="微软雅黑" w:eastAsia="微软雅黑" w:hAnsi="微软雅黑" w:cs="微软雅黑"/>
          <w:b/>
          <w:bCs/>
          <w:sz w:val="28"/>
          <w:szCs w:val="28"/>
        </w:rPr>
      </w:pPr>
    </w:p>
    <w:p w:rsidR="00DD6F8D" w:rsidRDefault="00DD6F8D">
      <w:pPr>
        <w:rPr>
          <w:rFonts w:ascii="微软雅黑" w:eastAsia="微软雅黑" w:hAnsi="微软雅黑" w:cs="微软雅黑"/>
          <w:b/>
          <w:bCs/>
          <w:sz w:val="28"/>
          <w:szCs w:val="28"/>
        </w:rPr>
      </w:pPr>
    </w:p>
    <w:p w:rsidR="00DD6F8D" w:rsidRDefault="00DD6F8D">
      <w:pPr>
        <w:rPr>
          <w:rFonts w:ascii="微软雅黑" w:eastAsia="微软雅黑" w:hAnsi="微软雅黑" w:cs="微软雅黑"/>
          <w:b/>
          <w:bCs/>
          <w:sz w:val="28"/>
          <w:szCs w:val="28"/>
        </w:rPr>
      </w:pPr>
    </w:p>
    <w:p w:rsidR="00DD6F8D" w:rsidRDefault="00180DE7">
      <w:pPr>
        <w:jc w:val="center"/>
        <w:rPr>
          <w:rFonts w:ascii="微软雅黑" w:eastAsia="微软雅黑" w:hAnsi="微软雅黑" w:cs="微软雅黑"/>
          <w:b/>
          <w:bCs/>
          <w:sz w:val="28"/>
          <w:szCs w:val="28"/>
        </w:rPr>
      </w:pPr>
      <w:r>
        <w:rPr>
          <w:rFonts w:ascii="微软雅黑" w:eastAsia="微软雅黑" w:hAnsi="微软雅黑" w:cs="微软雅黑" w:hint="eastAsia"/>
          <w:b/>
          <w:bCs/>
          <w:sz w:val="28"/>
          <w:szCs w:val="28"/>
        </w:rPr>
        <w:t>2018.10</w:t>
      </w:r>
    </w:p>
    <w:p w:rsidR="00DD6F8D" w:rsidRDefault="00180DE7">
      <w:pPr>
        <w:rPr>
          <w:rFonts w:ascii="微软雅黑" w:eastAsia="微软雅黑" w:hAnsi="微软雅黑" w:cs="微软雅黑"/>
          <w:b/>
          <w:bCs/>
          <w:sz w:val="28"/>
          <w:szCs w:val="28"/>
        </w:rPr>
      </w:pPr>
      <w:r>
        <w:rPr>
          <w:rFonts w:ascii="微软雅黑" w:eastAsia="微软雅黑" w:hAnsi="微软雅黑" w:cs="微软雅黑" w:hint="eastAsia"/>
          <w:b/>
          <w:bCs/>
          <w:sz w:val="28"/>
          <w:szCs w:val="28"/>
        </w:rPr>
        <w:lastRenderedPageBreak/>
        <w:t>一、活动意义</w:t>
      </w:r>
    </w:p>
    <w:p w:rsidR="00DD6F8D" w:rsidRDefault="00180DE7">
      <w:pPr>
        <w:rPr>
          <w:rFonts w:ascii="微软雅黑" w:eastAsia="微软雅黑" w:hAnsi="微软雅黑" w:cs="仿宋"/>
          <w:sz w:val="28"/>
          <w:szCs w:val="28"/>
          <w:lang w:val="zh-CN"/>
        </w:rPr>
      </w:pPr>
      <w:r>
        <w:rPr>
          <w:rFonts w:ascii="微软雅黑" w:eastAsia="微软雅黑" w:hAnsi="微软雅黑" w:cs="仿宋" w:hint="eastAsia"/>
          <w:sz w:val="28"/>
          <w:szCs w:val="28"/>
          <w:lang w:val="zh-CN"/>
        </w:rPr>
        <w:t>为了喜迎军运会，活跃全行业员工的业余文化生活，努力营造健康向上、生机蓬勃的良好氛围和行业文化，充分调动广大员工强健体魄、强化素质的自觉性和积极性，大力弘扬安防人兢兢业业、自强不息的奋斗精神，不断增强凝聚力和向心力。进一步加强会员企业之间的沟通交流，增进会员间的友谊，增强行业的凝聚力，拟举办湖北省安防行业首届“安防杯”羽毛球赛。</w:t>
      </w:r>
    </w:p>
    <w:p w:rsidR="00DD6F8D" w:rsidRDefault="00180DE7">
      <w:pPr>
        <w:spacing w:line="480" w:lineRule="auto"/>
        <w:rPr>
          <w:rFonts w:ascii="微软雅黑" w:eastAsia="微软雅黑" w:hAnsi="微软雅黑" w:cs="仿宋"/>
          <w:b/>
          <w:sz w:val="28"/>
          <w:szCs w:val="28"/>
          <w:lang w:val="zh-CN"/>
        </w:rPr>
      </w:pPr>
      <w:r>
        <w:rPr>
          <w:rFonts w:ascii="微软雅黑" w:eastAsia="微软雅黑" w:hAnsi="微软雅黑" w:cs="仿宋" w:hint="eastAsia"/>
          <w:b/>
          <w:sz w:val="28"/>
          <w:szCs w:val="28"/>
          <w:lang w:val="zh-CN"/>
        </w:rPr>
        <w:t>二、活动主题“安防杯”</w:t>
      </w:r>
    </w:p>
    <w:p w:rsidR="00DD6F8D" w:rsidRDefault="00180DE7">
      <w:pPr>
        <w:rPr>
          <w:rFonts w:ascii="微软雅黑" w:eastAsia="微软雅黑" w:hAnsi="微软雅黑" w:cs="仿宋"/>
          <w:sz w:val="28"/>
          <w:szCs w:val="28"/>
          <w:lang w:val="zh-CN"/>
        </w:rPr>
      </w:pPr>
      <w:r>
        <w:rPr>
          <w:rFonts w:ascii="微软雅黑" w:eastAsia="微软雅黑" w:hAnsi="微软雅黑" w:cs="仿宋" w:hint="eastAsia"/>
          <w:sz w:val="28"/>
          <w:szCs w:val="28"/>
          <w:lang w:val="zh-CN"/>
        </w:rPr>
        <w:t>湖北省安防行业首届“安防杯”羽毛球赛</w:t>
      </w:r>
    </w:p>
    <w:p w:rsidR="00DD6F8D" w:rsidRDefault="00180DE7">
      <w:pPr>
        <w:rPr>
          <w:rFonts w:ascii="微软雅黑" w:eastAsia="微软雅黑" w:hAnsi="微软雅黑" w:cs="仿宋"/>
          <w:color w:val="000000"/>
          <w:sz w:val="28"/>
          <w:szCs w:val="28"/>
        </w:rPr>
      </w:pPr>
      <w:r>
        <w:rPr>
          <w:rFonts w:ascii="微软雅黑" w:eastAsia="微软雅黑" w:hAnsi="微软雅黑" w:cs="微软雅黑" w:hint="eastAsia"/>
          <w:b/>
          <w:bCs/>
          <w:sz w:val="28"/>
          <w:szCs w:val="28"/>
        </w:rPr>
        <w:t>三、活动</w:t>
      </w:r>
      <w:r>
        <w:rPr>
          <w:rFonts w:ascii="微软雅黑" w:eastAsia="微软雅黑" w:hAnsi="微软雅黑" w:cs="仿宋" w:hint="eastAsia"/>
          <w:b/>
          <w:color w:val="000000"/>
          <w:sz w:val="28"/>
          <w:szCs w:val="28"/>
        </w:rPr>
        <w:t>标语推荐</w:t>
      </w:r>
    </w:p>
    <w:p w:rsidR="00DD6F8D" w:rsidRDefault="00180DE7">
      <w:pPr>
        <w:spacing w:line="480" w:lineRule="auto"/>
        <w:rPr>
          <w:rFonts w:ascii="微软雅黑" w:eastAsia="微软雅黑" w:hAnsi="微软雅黑" w:cs="仿宋"/>
          <w:kern w:val="0"/>
          <w:sz w:val="28"/>
          <w:szCs w:val="28"/>
        </w:rPr>
      </w:pPr>
      <w:r>
        <w:rPr>
          <w:rFonts w:ascii="微软雅黑" w:eastAsia="微软雅黑" w:hAnsi="微软雅黑" w:cs="仿宋" w:hint="eastAsia"/>
          <w:kern w:val="0"/>
          <w:sz w:val="28"/>
          <w:szCs w:val="28"/>
        </w:rPr>
        <w:t xml:space="preserve">    1、与军运同行 安防你和我</w:t>
      </w:r>
    </w:p>
    <w:p w:rsidR="00DD6F8D" w:rsidRDefault="00180DE7">
      <w:pPr>
        <w:spacing w:line="480" w:lineRule="auto"/>
        <w:rPr>
          <w:rFonts w:ascii="微软雅黑" w:eastAsia="微软雅黑" w:hAnsi="微软雅黑" w:cs="仿宋"/>
          <w:kern w:val="0"/>
          <w:sz w:val="28"/>
          <w:szCs w:val="28"/>
        </w:rPr>
      </w:pPr>
      <w:r>
        <w:rPr>
          <w:rFonts w:ascii="微软雅黑" w:eastAsia="微软雅黑" w:hAnsi="微软雅黑" w:cs="仿宋" w:hint="eastAsia"/>
          <w:kern w:val="0"/>
          <w:sz w:val="28"/>
          <w:szCs w:val="28"/>
        </w:rPr>
        <w:t xml:space="preserve">    2、羽动激情  谁羽争锋 </w:t>
      </w:r>
    </w:p>
    <w:p w:rsidR="00DD6F8D" w:rsidRDefault="00180DE7">
      <w:pPr>
        <w:rPr>
          <w:rFonts w:ascii="微软雅黑" w:eastAsia="微软雅黑" w:hAnsi="微软雅黑" w:cs="微软雅黑"/>
          <w:b/>
          <w:bCs/>
          <w:sz w:val="28"/>
          <w:szCs w:val="28"/>
        </w:rPr>
      </w:pPr>
      <w:r>
        <w:rPr>
          <w:rFonts w:ascii="微软雅黑" w:eastAsia="微软雅黑" w:hAnsi="微软雅黑" w:cs="微软雅黑" w:hint="eastAsia"/>
          <w:b/>
          <w:bCs/>
          <w:sz w:val="28"/>
          <w:szCs w:val="28"/>
        </w:rPr>
        <w:t>四、场地介绍</w:t>
      </w:r>
    </w:p>
    <w:p w:rsidR="00DD6F8D" w:rsidRDefault="00180DE7">
      <w:pPr>
        <w:numPr>
          <w:ilvl w:val="0"/>
          <w:numId w:val="1"/>
        </w:numPr>
        <w:tabs>
          <w:tab w:val="left" w:pos="1155"/>
        </w:tabs>
        <w:ind w:firstLineChars="200" w:firstLine="480"/>
        <w:rPr>
          <w:rFonts w:ascii="微软雅黑" w:eastAsia="微软雅黑" w:hAnsi="微软雅黑" w:cs="微软雅黑"/>
          <w:b/>
          <w:bCs/>
          <w:kern w:val="0"/>
          <w:sz w:val="24"/>
        </w:rPr>
      </w:pPr>
      <w:r>
        <w:rPr>
          <w:rFonts w:ascii="微软雅黑" w:eastAsia="微软雅黑" w:hAnsi="微软雅黑" w:cs="微软雅黑" w:hint="eastAsia"/>
          <w:b/>
          <w:bCs/>
          <w:kern w:val="0"/>
          <w:sz w:val="24"/>
        </w:rPr>
        <w:t>场馆布置</w:t>
      </w:r>
    </w:p>
    <w:p w:rsidR="00DD6F8D" w:rsidRDefault="00DD6F8D">
      <w:pPr>
        <w:tabs>
          <w:tab w:val="left" w:pos="1155"/>
        </w:tabs>
        <w:ind w:firstLineChars="200" w:firstLine="480"/>
        <w:rPr>
          <w:rFonts w:ascii="微软雅黑" w:eastAsia="微软雅黑" w:hAnsi="微软雅黑" w:cs="微软雅黑"/>
          <w:sz w:val="24"/>
        </w:rPr>
      </w:pPr>
    </w:p>
    <w:p w:rsidR="00DD6F8D" w:rsidRDefault="00180DE7">
      <w:pPr>
        <w:tabs>
          <w:tab w:val="left" w:pos="1155"/>
        </w:tabs>
        <w:jc w:val="center"/>
        <w:rPr>
          <w:rFonts w:ascii="微软雅黑" w:eastAsia="微软雅黑" w:hAnsi="微软雅黑" w:cs="微软雅黑"/>
          <w:b/>
          <w:bCs/>
          <w:kern w:val="0"/>
          <w:sz w:val="24"/>
        </w:rPr>
      </w:pPr>
      <w:r>
        <w:rPr>
          <w:noProof/>
        </w:rPr>
        <w:drawing>
          <wp:inline distT="0" distB="0" distL="114300" distR="114300">
            <wp:extent cx="4451985" cy="2701290"/>
            <wp:effectExtent l="0" t="0" r="5715" b="381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8"/>
                    <a:stretch>
                      <a:fillRect/>
                    </a:stretch>
                  </pic:blipFill>
                  <pic:spPr>
                    <a:xfrm>
                      <a:off x="0" y="0"/>
                      <a:ext cx="4451985" cy="2701290"/>
                    </a:xfrm>
                    <a:prstGeom prst="rect">
                      <a:avLst/>
                    </a:prstGeom>
                  </pic:spPr>
                </pic:pic>
              </a:graphicData>
            </a:graphic>
          </wp:inline>
        </w:drawing>
      </w:r>
    </w:p>
    <w:p w:rsidR="00DD6F8D" w:rsidRDefault="00180DE7">
      <w:pPr>
        <w:tabs>
          <w:tab w:val="left" w:pos="1155"/>
        </w:tabs>
        <w:ind w:firstLineChars="200" w:firstLine="480"/>
        <w:rPr>
          <w:rFonts w:ascii="微软雅黑" w:eastAsia="微软雅黑" w:hAnsi="微软雅黑" w:cs="微软雅黑"/>
          <w:b/>
          <w:bCs/>
          <w:kern w:val="0"/>
          <w:sz w:val="24"/>
        </w:rPr>
      </w:pPr>
      <w:r>
        <w:rPr>
          <w:rFonts w:ascii="微软雅黑" w:eastAsia="微软雅黑" w:hAnsi="微软雅黑" w:cs="微软雅黑" w:hint="eastAsia"/>
          <w:b/>
          <w:bCs/>
          <w:kern w:val="0"/>
          <w:sz w:val="24"/>
        </w:rPr>
        <w:lastRenderedPageBreak/>
        <w:t>2、布置介绍</w:t>
      </w:r>
    </w:p>
    <w:p w:rsidR="00DD6F8D" w:rsidRDefault="00180DE7">
      <w:pPr>
        <w:tabs>
          <w:tab w:val="left" w:pos="1155"/>
        </w:tabs>
        <w:ind w:firstLineChars="200" w:firstLine="480"/>
        <w:rPr>
          <w:rFonts w:ascii="微软雅黑" w:eastAsia="微软雅黑" w:hAnsi="微软雅黑" w:cs="微软雅黑"/>
          <w:sz w:val="24"/>
        </w:rPr>
      </w:pPr>
      <w:r>
        <w:rPr>
          <w:rFonts w:ascii="微软雅黑" w:eastAsia="微软雅黑" w:hAnsi="微软雅黑" w:cs="微软雅黑" w:hint="eastAsia"/>
          <w:sz w:val="24"/>
        </w:rPr>
        <w:t>（1）主席台布置：6m</w:t>
      </w:r>
      <w:r>
        <w:rPr>
          <w:rFonts w:ascii="Arial" w:eastAsia="微软雅黑" w:hAnsi="Arial" w:cs="Arial"/>
          <w:sz w:val="24"/>
        </w:rPr>
        <w:t>×</w:t>
      </w:r>
      <w:r>
        <w:rPr>
          <w:rFonts w:ascii="微软雅黑" w:eastAsia="微软雅黑" w:hAnsi="微软雅黑" w:cs="微软雅黑" w:hint="eastAsia"/>
          <w:sz w:val="24"/>
        </w:rPr>
        <w:t>3m背景版</w:t>
      </w:r>
    </w:p>
    <w:p w:rsidR="00DD6F8D" w:rsidRDefault="00180DE7">
      <w:pPr>
        <w:tabs>
          <w:tab w:val="left" w:pos="1155"/>
        </w:tabs>
        <w:rPr>
          <w:rFonts w:ascii="微软雅黑" w:eastAsia="微软雅黑" w:hAnsi="微软雅黑" w:cs="微软雅黑"/>
          <w:sz w:val="24"/>
        </w:rPr>
      </w:pPr>
      <w:r>
        <w:rPr>
          <w:rFonts w:ascii="微软雅黑" w:eastAsia="微软雅黑" w:hAnsi="微软雅黑" w:cs="微软雅黑" w:hint="eastAsia"/>
          <w:noProof/>
          <w:sz w:val="24"/>
        </w:rPr>
        <w:drawing>
          <wp:inline distT="0" distB="0" distL="114300" distR="114300">
            <wp:extent cx="5274310" cy="2680335"/>
            <wp:effectExtent l="0" t="0" r="2540" b="5715"/>
            <wp:docPr id="3" name="图片 3" descr="1539689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39689032(1)"/>
                    <pic:cNvPicPr>
                      <a:picLocks noChangeAspect="1"/>
                    </pic:cNvPicPr>
                  </pic:nvPicPr>
                  <pic:blipFill>
                    <a:blip r:embed="rId9"/>
                    <a:stretch>
                      <a:fillRect/>
                    </a:stretch>
                  </pic:blipFill>
                  <pic:spPr>
                    <a:xfrm>
                      <a:off x="0" y="0"/>
                      <a:ext cx="5274310" cy="2680335"/>
                    </a:xfrm>
                    <a:prstGeom prst="rect">
                      <a:avLst/>
                    </a:prstGeom>
                  </pic:spPr>
                </pic:pic>
              </a:graphicData>
            </a:graphic>
          </wp:inline>
        </w:drawing>
      </w:r>
    </w:p>
    <w:p w:rsidR="00DD6F8D" w:rsidRDefault="00180DE7">
      <w:pPr>
        <w:tabs>
          <w:tab w:val="left" w:pos="1155"/>
        </w:tabs>
        <w:ind w:firstLineChars="200" w:firstLine="480"/>
        <w:rPr>
          <w:rFonts w:ascii="微软雅黑" w:eastAsia="微软雅黑" w:hAnsi="微软雅黑" w:cs="微软雅黑"/>
          <w:sz w:val="24"/>
        </w:rPr>
      </w:pPr>
      <w:r>
        <w:rPr>
          <w:rFonts w:ascii="微软雅黑" w:eastAsia="微软雅黑" w:hAnsi="微软雅黑" w:cs="微软雅黑" w:hint="eastAsia"/>
          <w:sz w:val="24"/>
        </w:rPr>
        <w:t>（2）主题标语横幅</w:t>
      </w:r>
    </w:p>
    <w:p w:rsidR="00DD6F8D" w:rsidRDefault="00180DE7">
      <w:pPr>
        <w:tabs>
          <w:tab w:val="left" w:pos="1155"/>
        </w:tabs>
        <w:rPr>
          <w:rFonts w:ascii="微软雅黑" w:eastAsia="微软雅黑" w:hAnsi="微软雅黑" w:cs="微软雅黑"/>
          <w:sz w:val="24"/>
        </w:rPr>
      </w:pPr>
      <w:r>
        <w:rPr>
          <w:rFonts w:ascii="微软雅黑" w:eastAsia="微软雅黑" w:hAnsi="微软雅黑" w:cs="微软雅黑" w:hint="eastAsia"/>
          <w:noProof/>
          <w:sz w:val="24"/>
        </w:rPr>
        <w:drawing>
          <wp:inline distT="0" distB="0" distL="114300" distR="114300">
            <wp:extent cx="5267325" cy="1775460"/>
            <wp:effectExtent l="0" t="0" r="9525" b="15240"/>
            <wp:docPr id="1" name="图片 1" descr="15396889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39688996(1)"/>
                    <pic:cNvPicPr>
                      <a:picLocks noChangeAspect="1"/>
                    </pic:cNvPicPr>
                  </pic:nvPicPr>
                  <pic:blipFill>
                    <a:blip r:embed="rId10"/>
                    <a:stretch>
                      <a:fillRect/>
                    </a:stretch>
                  </pic:blipFill>
                  <pic:spPr>
                    <a:xfrm>
                      <a:off x="0" y="0"/>
                      <a:ext cx="5267325" cy="1775460"/>
                    </a:xfrm>
                    <a:prstGeom prst="rect">
                      <a:avLst/>
                    </a:prstGeom>
                  </pic:spPr>
                </pic:pic>
              </a:graphicData>
            </a:graphic>
          </wp:inline>
        </w:drawing>
      </w:r>
    </w:p>
    <w:p w:rsidR="00DD6F8D" w:rsidRDefault="00180DE7">
      <w:pPr>
        <w:tabs>
          <w:tab w:val="left" w:pos="1155"/>
        </w:tabs>
        <w:ind w:firstLineChars="200" w:firstLine="480"/>
        <w:rPr>
          <w:rFonts w:ascii="微软雅黑" w:eastAsia="微软雅黑" w:hAnsi="微软雅黑" w:cs="微软雅黑"/>
          <w:sz w:val="24"/>
        </w:rPr>
      </w:pPr>
      <w:r>
        <w:rPr>
          <w:rFonts w:ascii="微软雅黑" w:eastAsia="微软雅黑" w:hAnsi="微软雅黑" w:cs="微软雅黑" w:hint="eastAsia"/>
          <w:sz w:val="24"/>
        </w:rPr>
        <w:t>（3）功能区展架</w:t>
      </w:r>
    </w:p>
    <w:p w:rsidR="00DD6F8D" w:rsidRDefault="00180DE7">
      <w:pPr>
        <w:tabs>
          <w:tab w:val="left" w:pos="1155"/>
        </w:tabs>
        <w:jc w:val="center"/>
        <w:rPr>
          <w:rFonts w:ascii="微软雅黑" w:eastAsia="微软雅黑" w:hAnsi="微软雅黑" w:cs="微软雅黑"/>
          <w:sz w:val="24"/>
        </w:rPr>
      </w:pPr>
      <w:r>
        <w:rPr>
          <w:rFonts w:ascii="微软雅黑" w:eastAsia="微软雅黑" w:hAnsi="微软雅黑" w:cs="微软雅黑" w:hint="eastAsia"/>
          <w:noProof/>
          <w:sz w:val="24"/>
        </w:rPr>
        <w:drawing>
          <wp:inline distT="0" distB="0" distL="114300" distR="114300">
            <wp:extent cx="953770" cy="2145030"/>
            <wp:effectExtent l="0" t="0" r="17780" b="7620"/>
            <wp:docPr id="4" name="图片 4" descr="15396890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39689079(1)"/>
                    <pic:cNvPicPr>
                      <a:picLocks noChangeAspect="1"/>
                    </pic:cNvPicPr>
                  </pic:nvPicPr>
                  <pic:blipFill>
                    <a:blip r:embed="rId11"/>
                    <a:stretch>
                      <a:fillRect/>
                    </a:stretch>
                  </pic:blipFill>
                  <pic:spPr>
                    <a:xfrm>
                      <a:off x="0" y="0"/>
                      <a:ext cx="953770" cy="2145030"/>
                    </a:xfrm>
                    <a:prstGeom prst="rect">
                      <a:avLst/>
                    </a:prstGeom>
                  </pic:spPr>
                </pic:pic>
              </a:graphicData>
            </a:graphic>
          </wp:inline>
        </w:drawing>
      </w:r>
    </w:p>
    <w:p w:rsidR="00DD6F8D" w:rsidRDefault="00DD6F8D">
      <w:pPr>
        <w:tabs>
          <w:tab w:val="left" w:pos="1155"/>
        </w:tabs>
        <w:rPr>
          <w:rFonts w:ascii="微软雅黑" w:eastAsia="微软雅黑" w:hAnsi="微软雅黑" w:cs="微软雅黑"/>
          <w:sz w:val="24"/>
        </w:rPr>
      </w:pPr>
    </w:p>
    <w:p w:rsidR="00DD6F8D" w:rsidRDefault="00180DE7">
      <w:pPr>
        <w:rPr>
          <w:rFonts w:ascii="微软雅黑" w:eastAsia="微软雅黑" w:hAnsi="微软雅黑" w:cs="微软雅黑"/>
          <w:b/>
          <w:bCs/>
          <w:sz w:val="28"/>
          <w:szCs w:val="28"/>
        </w:rPr>
      </w:pPr>
      <w:r>
        <w:rPr>
          <w:rFonts w:ascii="微软雅黑" w:eastAsia="微软雅黑" w:hAnsi="微软雅黑" w:cs="微软雅黑" w:hint="eastAsia"/>
          <w:b/>
          <w:bCs/>
          <w:sz w:val="28"/>
          <w:szCs w:val="28"/>
        </w:rPr>
        <w:lastRenderedPageBreak/>
        <w:t>五、活动流程安排</w:t>
      </w:r>
    </w:p>
    <w:p w:rsidR="00DD6F8D" w:rsidRDefault="00180DE7">
      <w:pPr>
        <w:rPr>
          <w:rFonts w:ascii="微软雅黑" w:eastAsia="微软雅黑" w:hAnsi="微软雅黑" w:cs="微软雅黑"/>
          <w:b/>
          <w:bCs/>
          <w:sz w:val="24"/>
        </w:rPr>
      </w:pPr>
      <w:r>
        <w:rPr>
          <w:rFonts w:ascii="微软雅黑" w:eastAsia="微软雅黑" w:hAnsi="微软雅黑" w:cs="微软雅黑" w:hint="eastAsia"/>
          <w:b/>
          <w:bCs/>
          <w:sz w:val="24"/>
        </w:rPr>
        <w:t>（一）日程安排</w:t>
      </w:r>
    </w:p>
    <w:tbl>
      <w:tblPr>
        <w:tblW w:w="8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59"/>
        <w:gridCol w:w="2160"/>
        <w:gridCol w:w="2865"/>
        <w:gridCol w:w="2008"/>
      </w:tblGrid>
      <w:tr w:rsidR="00DD6F8D">
        <w:trPr>
          <w:trHeight w:hRule="exact" w:val="510"/>
        </w:trPr>
        <w:tc>
          <w:tcPr>
            <w:tcW w:w="3819" w:type="dxa"/>
            <w:gridSpan w:val="2"/>
            <w:vAlign w:val="center"/>
          </w:tcPr>
          <w:p w:rsidR="00DD6F8D" w:rsidRDefault="00180DE7">
            <w:pPr>
              <w:jc w:val="center"/>
              <w:rPr>
                <w:rFonts w:ascii="微软雅黑" w:eastAsia="微软雅黑" w:hAnsi="微软雅黑" w:cs="微软雅黑"/>
                <w:b/>
                <w:color w:val="000000"/>
                <w:sz w:val="24"/>
              </w:rPr>
            </w:pPr>
            <w:r>
              <w:rPr>
                <w:rFonts w:ascii="微软雅黑" w:eastAsia="微软雅黑" w:hAnsi="微软雅黑" w:cs="微软雅黑" w:hint="eastAsia"/>
                <w:b/>
                <w:color w:val="000000"/>
                <w:sz w:val="24"/>
              </w:rPr>
              <w:t>时 间</w:t>
            </w:r>
          </w:p>
        </w:tc>
        <w:tc>
          <w:tcPr>
            <w:tcW w:w="2865" w:type="dxa"/>
            <w:vAlign w:val="center"/>
          </w:tcPr>
          <w:p w:rsidR="00DD6F8D" w:rsidRDefault="00180DE7">
            <w:pPr>
              <w:jc w:val="center"/>
              <w:rPr>
                <w:rFonts w:ascii="微软雅黑" w:eastAsia="微软雅黑" w:hAnsi="微软雅黑" w:cs="微软雅黑"/>
                <w:b/>
                <w:color w:val="000000"/>
                <w:sz w:val="24"/>
              </w:rPr>
            </w:pPr>
            <w:r>
              <w:rPr>
                <w:rFonts w:ascii="微软雅黑" w:eastAsia="微软雅黑" w:hAnsi="微软雅黑" w:cs="微软雅黑" w:hint="eastAsia"/>
                <w:b/>
                <w:color w:val="000000"/>
                <w:sz w:val="24"/>
              </w:rPr>
              <w:t>日 程</w:t>
            </w:r>
          </w:p>
        </w:tc>
        <w:tc>
          <w:tcPr>
            <w:tcW w:w="2008" w:type="dxa"/>
            <w:vAlign w:val="center"/>
          </w:tcPr>
          <w:p w:rsidR="00DD6F8D" w:rsidRDefault="00180DE7">
            <w:pPr>
              <w:jc w:val="center"/>
              <w:rPr>
                <w:rFonts w:ascii="微软雅黑" w:eastAsia="微软雅黑" w:hAnsi="微软雅黑" w:cs="微软雅黑"/>
                <w:b/>
                <w:color w:val="000000"/>
                <w:sz w:val="24"/>
              </w:rPr>
            </w:pPr>
            <w:r>
              <w:rPr>
                <w:rFonts w:ascii="微软雅黑" w:eastAsia="微软雅黑" w:hAnsi="微软雅黑" w:cs="微软雅黑" w:hint="eastAsia"/>
                <w:b/>
                <w:color w:val="000000"/>
                <w:sz w:val="24"/>
              </w:rPr>
              <w:t>地 点</w:t>
            </w:r>
          </w:p>
        </w:tc>
      </w:tr>
      <w:tr w:rsidR="00DD6F8D">
        <w:trPr>
          <w:trHeight w:hRule="exact" w:val="510"/>
        </w:trPr>
        <w:tc>
          <w:tcPr>
            <w:tcW w:w="1659" w:type="dxa"/>
            <w:vAlign w:val="center"/>
          </w:tcPr>
          <w:p w:rsidR="00DD6F8D" w:rsidRDefault="00180DE7">
            <w:pPr>
              <w:jc w:val="center"/>
              <w:rPr>
                <w:rFonts w:ascii="微软雅黑" w:eastAsia="微软雅黑" w:hAnsi="微软雅黑" w:cs="微软雅黑"/>
                <w:sz w:val="24"/>
              </w:rPr>
            </w:pPr>
            <w:r>
              <w:rPr>
                <w:rFonts w:ascii="微软雅黑" w:eastAsia="微软雅黑" w:hAnsi="微软雅黑" w:cs="微软雅黑" w:hint="eastAsia"/>
                <w:sz w:val="24"/>
              </w:rPr>
              <w:t>比赛前x天</w:t>
            </w:r>
          </w:p>
        </w:tc>
        <w:tc>
          <w:tcPr>
            <w:tcW w:w="2160" w:type="dxa"/>
            <w:vAlign w:val="center"/>
          </w:tcPr>
          <w:p w:rsidR="00DD6F8D" w:rsidRDefault="00180DE7">
            <w:pPr>
              <w:jc w:val="center"/>
              <w:rPr>
                <w:rFonts w:ascii="微软雅黑" w:eastAsia="微软雅黑" w:hAnsi="微软雅黑" w:cs="微软雅黑"/>
                <w:sz w:val="24"/>
              </w:rPr>
            </w:pPr>
            <w:r>
              <w:rPr>
                <w:rFonts w:ascii="微软雅黑" w:eastAsia="微软雅黑" w:hAnsi="微软雅黑" w:cs="微软雅黑" w:hint="eastAsia"/>
                <w:sz w:val="24"/>
              </w:rPr>
              <w:t>14:00—16:00</w:t>
            </w:r>
          </w:p>
        </w:tc>
        <w:tc>
          <w:tcPr>
            <w:tcW w:w="2865" w:type="dxa"/>
            <w:vAlign w:val="center"/>
          </w:tcPr>
          <w:p w:rsidR="00DD6F8D" w:rsidRDefault="00180DE7">
            <w:pPr>
              <w:jc w:val="center"/>
              <w:rPr>
                <w:rFonts w:ascii="微软雅黑" w:eastAsia="微软雅黑" w:hAnsi="微软雅黑" w:cs="微软雅黑"/>
                <w:sz w:val="24"/>
              </w:rPr>
            </w:pPr>
            <w:r>
              <w:rPr>
                <w:rFonts w:ascii="微软雅黑" w:eastAsia="微软雅黑" w:hAnsi="微软雅黑" w:cs="微软雅黑" w:hint="eastAsia"/>
                <w:sz w:val="24"/>
              </w:rPr>
              <w:t>赛前领队会议</w:t>
            </w:r>
          </w:p>
          <w:p w:rsidR="00DD6F8D" w:rsidRDefault="00180DE7">
            <w:pPr>
              <w:jc w:val="center"/>
              <w:rPr>
                <w:rFonts w:ascii="微软雅黑" w:eastAsia="微软雅黑" w:hAnsi="微软雅黑" w:cs="微软雅黑"/>
                <w:sz w:val="24"/>
              </w:rPr>
            </w:pPr>
            <w:r>
              <w:rPr>
                <w:rFonts w:ascii="微软雅黑" w:eastAsia="微软雅黑" w:hAnsi="微软雅黑" w:cs="微软雅黑" w:hint="eastAsia"/>
                <w:sz w:val="24"/>
              </w:rPr>
              <w:t>（工作人员、裁判员、各单位领队）</w:t>
            </w:r>
          </w:p>
        </w:tc>
        <w:tc>
          <w:tcPr>
            <w:tcW w:w="2008" w:type="dxa"/>
            <w:vAlign w:val="center"/>
          </w:tcPr>
          <w:p w:rsidR="00DD6F8D" w:rsidRDefault="00180DE7">
            <w:pPr>
              <w:jc w:val="center"/>
              <w:rPr>
                <w:rFonts w:ascii="微软雅黑" w:eastAsia="微软雅黑" w:hAnsi="微软雅黑" w:cs="微软雅黑"/>
                <w:sz w:val="24"/>
              </w:rPr>
            </w:pPr>
            <w:r>
              <w:rPr>
                <w:rFonts w:ascii="微软雅黑" w:eastAsia="微软雅黑" w:hAnsi="微软雅黑" w:cs="微软雅黑" w:hint="eastAsia"/>
                <w:sz w:val="24"/>
              </w:rPr>
              <w:t>待定</w:t>
            </w:r>
          </w:p>
        </w:tc>
      </w:tr>
      <w:tr w:rsidR="00DD6F8D">
        <w:trPr>
          <w:trHeight w:hRule="exact" w:val="510"/>
        </w:trPr>
        <w:tc>
          <w:tcPr>
            <w:tcW w:w="1659" w:type="dxa"/>
            <w:vMerge w:val="restart"/>
            <w:vAlign w:val="center"/>
          </w:tcPr>
          <w:p w:rsidR="00DD6F8D" w:rsidRDefault="00180DE7">
            <w:pPr>
              <w:jc w:val="center"/>
              <w:rPr>
                <w:rFonts w:ascii="微软雅黑" w:eastAsia="微软雅黑" w:hAnsi="微软雅黑" w:cs="微软雅黑"/>
                <w:sz w:val="24"/>
              </w:rPr>
            </w:pPr>
            <w:r>
              <w:rPr>
                <w:rFonts w:ascii="微软雅黑" w:eastAsia="微软雅黑" w:hAnsi="微软雅黑" w:cs="微软雅黑" w:hint="eastAsia"/>
                <w:sz w:val="24"/>
              </w:rPr>
              <w:t>比赛当天</w:t>
            </w:r>
          </w:p>
        </w:tc>
        <w:tc>
          <w:tcPr>
            <w:tcW w:w="2160" w:type="dxa"/>
            <w:vAlign w:val="center"/>
          </w:tcPr>
          <w:p w:rsidR="00DD6F8D" w:rsidRDefault="00180DE7">
            <w:pPr>
              <w:jc w:val="center"/>
              <w:rPr>
                <w:rFonts w:ascii="微软雅黑" w:eastAsia="微软雅黑" w:hAnsi="微软雅黑" w:cs="微软雅黑"/>
                <w:sz w:val="24"/>
              </w:rPr>
            </w:pPr>
            <w:r>
              <w:rPr>
                <w:rFonts w:ascii="微软雅黑" w:eastAsia="微软雅黑" w:hAnsi="微软雅黑" w:cs="微软雅黑" w:hint="eastAsia"/>
                <w:sz w:val="24"/>
              </w:rPr>
              <w:t>08:30—08:50</w:t>
            </w:r>
          </w:p>
        </w:tc>
        <w:tc>
          <w:tcPr>
            <w:tcW w:w="2865" w:type="dxa"/>
            <w:vAlign w:val="center"/>
          </w:tcPr>
          <w:p w:rsidR="00DD6F8D" w:rsidRDefault="00180DE7">
            <w:pPr>
              <w:jc w:val="center"/>
              <w:rPr>
                <w:rFonts w:ascii="微软雅黑" w:eastAsia="微软雅黑" w:hAnsi="微软雅黑" w:cs="微软雅黑"/>
                <w:sz w:val="24"/>
              </w:rPr>
            </w:pPr>
            <w:r>
              <w:rPr>
                <w:rFonts w:ascii="微软雅黑" w:eastAsia="微软雅黑" w:hAnsi="微软雅黑" w:cs="微软雅黑" w:hint="eastAsia"/>
                <w:sz w:val="24"/>
              </w:rPr>
              <w:t>签到</w:t>
            </w:r>
          </w:p>
        </w:tc>
        <w:tc>
          <w:tcPr>
            <w:tcW w:w="2008" w:type="dxa"/>
            <w:vMerge w:val="restart"/>
            <w:vAlign w:val="center"/>
          </w:tcPr>
          <w:p w:rsidR="00DD6F8D" w:rsidRDefault="00180DE7">
            <w:pPr>
              <w:jc w:val="center"/>
              <w:rPr>
                <w:rFonts w:ascii="微软雅黑" w:eastAsia="微软雅黑" w:hAnsi="微软雅黑" w:cs="微软雅黑"/>
                <w:sz w:val="24"/>
              </w:rPr>
            </w:pPr>
            <w:r>
              <w:rPr>
                <w:rFonts w:ascii="微软雅黑" w:eastAsia="微软雅黑" w:hAnsi="微软雅黑" w:cs="微软雅黑" w:hint="eastAsia"/>
                <w:sz w:val="24"/>
              </w:rPr>
              <w:t>中冶南方工程技术有限公司羽毛球馆</w:t>
            </w:r>
          </w:p>
        </w:tc>
      </w:tr>
      <w:tr w:rsidR="00DD6F8D">
        <w:trPr>
          <w:trHeight w:hRule="exact" w:val="510"/>
        </w:trPr>
        <w:tc>
          <w:tcPr>
            <w:tcW w:w="1659" w:type="dxa"/>
            <w:vMerge/>
            <w:vAlign w:val="center"/>
          </w:tcPr>
          <w:p w:rsidR="00DD6F8D" w:rsidRDefault="00DD6F8D">
            <w:pPr>
              <w:jc w:val="center"/>
              <w:rPr>
                <w:rFonts w:ascii="微软雅黑" w:eastAsia="微软雅黑" w:hAnsi="微软雅黑" w:cs="微软雅黑"/>
                <w:sz w:val="24"/>
              </w:rPr>
            </w:pPr>
          </w:p>
        </w:tc>
        <w:tc>
          <w:tcPr>
            <w:tcW w:w="2160" w:type="dxa"/>
            <w:vAlign w:val="center"/>
          </w:tcPr>
          <w:p w:rsidR="00DD6F8D" w:rsidRDefault="00180DE7">
            <w:pPr>
              <w:jc w:val="center"/>
              <w:rPr>
                <w:rFonts w:ascii="微软雅黑" w:eastAsia="微软雅黑" w:hAnsi="微软雅黑" w:cs="微软雅黑"/>
                <w:sz w:val="24"/>
              </w:rPr>
            </w:pPr>
            <w:r>
              <w:rPr>
                <w:rFonts w:ascii="微软雅黑" w:eastAsia="微软雅黑" w:hAnsi="微软雅黑" w:cs="微软雅黑" w:hint="eastAsia"/>
                <w:sz w:val="24"/>
              </w:rPr>
              <w:t>08:50—08:55</w:t>
            </w:r>
          </w:p>
        </w:tc>
        <w:tc>
          <w:tcPr>
            <w:tcW w:w="2865" w:type="dxa"/>
            <w:vAlign w:val="center"/>
          </w:tcPr>
          <w:p w:rsidR="00DD6F8D" w:rsidRDefault="00180DE7">
            <w:pPr>
              <w:jc w:val="center"/>
              <w:rPr>
                <w:rFonts w:ascii="微软雅黑" w:eastAsia="微软雅黑" w:hAnsi="微软雅黑" w:cs="微软雅黑"/>
                <w:sz w:val="24"/>
              </w:rPr>
            </w:pPr>
            <w:r>
              <w:rPr>
                <w:rFonts w:ascii="微软雅黑" w:eastAsia="微软雅黑" w:hAnsi="微软雅黑" w:cs="微软雅黑" w:hint="eastAsia"/>
                <w:sz w:val="24"/>
              </w:rPr>
              <w:t>各参赛运动员列队完毕</w:t>
            </w:r>
          </w:p>
        </w:tc>
        <w:tc>
          <w:tcPr>
            <w:tcW w:w="2008" w:type="dxa"/>
            <w:vMerge/>
            <w:vAlign w:val="center"/>
          </w:tcPr>
          <w:p w:rsidR="00DD6F8D" w:rsidRDefault="00DD6F8D">
            <w:pPr>
              <w:jc w:val="center"/>
              <w:rPr>
                <w:rFonts w:ascii="微软雅黑" w:eastAsia="微软雅黑" w:hAnsi="微软雅黑" w:cs="微软雅黑"/>
                <w:sz w:val="24"/>
              </w:rPr>
            </w:pPr>
          </w:p>
        </w:tc>
      </w:tr>
      <w:tr w:rsidR="00DD6F8D">
        <w:trPr>
          <w:trHeight w:hRule="exact" w:val="510"/>
        </w:trPr>
        <w:tc>
          <w:tcPr>
            <w:tcW w:w="1659" w:type="dxa"/>
            <w:vMerge/>
            <w:vAlign w:val="center"/>
          </w:tcPr>
          <w:p w:rsidR="00DD6F8D" w:rsidRDefault="00DD6F8D">
            <w:pPr>
              <w:jc w:val="center"/>
              <w:rPr>
                <w:rFonts w:ascii="微软雅黑" w:eastAsia="微软雅黑" w:hAnsi="微软雅黑" w:cs="微软雅黑"/>
                <w:sz w:val="24"/>
              </w:rPr>
            </w:pPr>
          </w:p>
        </w:tc>
        <w:tc>
          <w:tcPr>
            <w:tcW w:w="2160" w:type="dxa"/>
            <w:vAlign w:val="center"/>
          </w:tcPr>
          <w:p w:rsidR="00DD6F8D" w:rsidRDefault="00180DE7">
            <w:pPr>
              <w:jc w:val="center"/>
              <w:rPr>
                <w:rFonts w:ascii="微软雅黑" w:eastAsia="微软雅黑" w:hAnsi="微软雅黑" w:cs="微软雅黑"/>
                <w:sz w:val="24"/>
              </w:rPr>
            </w:pPr>
            <w:r>
              <w:rPr>
                <w:rFonts w:ascii="微软雅黑" w:eastAsia="微软雅黑" w:hAnsi="微软雅黑" w:cs="微软雅黑" w:hint="eastAsia"/>
                <w:sz w:val="24"/>
              </w:rPr>
              <w:t>08:55—09:00</w:t>
            </w:r>
          </w:p>
        </w:tc>
        <w:tc>
          <w:tcPr>
            <w:tcW w:w="2865" w:type="dxa"/>
            <w:vAlign w:val="center"/>
          </w:tcPr>
          <w:p w:rsidR="00DD6F8D" w:rsidRDefault="00180DE7">
            <w:pPr>
              <w:jc w:val="center"/>
              <w:rPr>
                <w:rFonts w:ascii="微软雅黑" w:eastAsia="微软雅黑" w:hAnsi="微软雅黑" w:cs="微软雅黑"/>
                <w:sz w:val="24"/>
              </w:rPr>
            </w:pPr>
            <w:r>
              <w:rPr>
                <w:rFonts w:ascii="微软雅黑" w:eastAsia="微软雅黑" w:hAnsi="微软雅黑" w:cs="微软雅黑" w:hint="eastAsia"/>
                <w:sz w:val="24"/>
              </w:rPr>
              <w:t>领导入座</w:t>
            </w:r>
          </w:p>
        </w:tc>
        <w:tc>
          <w:tcPr>
            <w:tcW w:w="2008" w:type="dxa"/>
            <w:vMerge/>
            <w:vAlign w:val="center"/>
          </w:tcPr>
          <w:p w:rsidR="00DD6F8D" w:rsidRDefault="00DD6F8D">
            <w:pPr>
              <w:jc w:val="center"/>
              <w:rPr>
                <w:rFonts w:ascii="微软雅黑" w:eastAsia="微软雅黑" w:hAnsi="微软雅黑" w:cs="微软雅黑"/>
                <w:sz w:val="24"/>
              </w:rPr>
            </w:pPr>
          </w:p>
        </w:tc>
      </w:tr>
      <w:tr w:rsidR="00DD6F8D">
        <w:trPr>
          <w:trHeight w:hRule="exact" w:val="510"/>
        </w:trPr>
        <w:tc>
          <w:tcPr>
            <w:tcW w:w="1659" w:type="dxa"/>
            <w:vMerge/>
            <w:vAlign w:val="center"/>
          </w:tcPr>
          <w:p w:rsidR="00DD6F8D" w:rsidRDefault="00DD6F8D">
            <w:pPr>
              <w:jc w:val="center"/>
              <w:rPr>
                <w:rFonts w:ascii="微软雅黑" w:eastAsia="微软雅黑" w:hAnsi="微软雅黑" w:cs="微软雅黑"/>
                <w:sz w:val="24"/>
              </w:rPr>
            </w:pPr>
          </w:p>
        </w:tc>
        <w:tc>
          <w:tcPr>
            <w:tcW w:w="2160" w:type="dxa"/>
            <w:vAlign w:val="center"/>
          </w:tcPr>
          <w:p w:rsidR="00DD6F8D" w:rsidRDefault="00180DE7">
            <w:pPr>
              <w:jc w:val="center"/>
              <w:rPr>
                <w:rFonts w:ascii="微软雅黑" w:eastAsia="微软雅黑" w:hAnsi="微软雅黑" w:cs="微软雅黑"/>
                <w:sz w:val="24"/>
              </w:rPr>
            </w:pPr>
            <w:r>
              <w:rPr>
                <w:rFonts w:ascii="微软雅黑" w:eastAsia="微软雅黑" w:hAnsi="微软雅黑" w:cs="微软雅黑" w:hint="eastAsia"/>
                <w:sz w:val="24"/>
              </w:rPr>
              <w:t>09:00—09:15</w:t>
            </w:r>
          </w:p>
        </w:tc>
        <w:tc>
          <w:tcPr>
            <w:tcW w:w="2865" w:type="dxa"/>
            <w:vAlign w:val="center"/>
          </w:tcPr>
          <w:p w:rsidR="00DD6F8D" w:rsidRDefault="00180DE7">
            <w:pPr>
              <w:jc w:val="center"/>
              <w:rPr>
                <w:rFonts w:ascii="微软雅黑" w:eastAsia="微软雅黑" w:hAnsi="微软雅黑" w:cs="微软雅黑"/>
                <w:sz w:val="24"/>
              </w:rPr>
            </w:pPr>
            <w:r>
              <w:rPr>
                <w:rFonts w:ascii="微软雅黑" w:eastAsia="微软雅黑" w:hAnsi="微软雅黑" w:cs="微软雅黑" w:hint="eastAsia"/>
                <w:sz w:val="24"/>
              </w:rPr>
              <w:t>开幕式</w:t>
            </w:r>
          </w:p>
        </w:tc>
        <w:tc>
          <w:tcPr>
            <w:tcW w:w="2008" w:type="dxa"/>
            <w:vMerge/>
            <w:vAlign w:val="center"/>
          </w:tcPr>
          <w:p w:rsidR="00DD6F8D" w:rsidRDefault="00DD6F8D">
            <w:pPr>
              <w:jc w:val="center"/>
              <w:rPr>
                <w:rFonts w:ascii="微软雅黑" w:eastAsia="微软雅黑" w:hAnsi="微软雅黑" w:cs="微软雅黑"/>
                <w:sz w:val="24"/>
              </w:rPr>
            </w:pPr>
          </w:p>
        </w:tc>
      </w:tr>
      <w:tr w:rsidR="00DD6F8D">
        <w:trPr>
          <w:trHeight w:hRule="exact" w:val="510"/>
        </w:trPr>
        <w:tc>
          <w:tcPr>
            <w:tcW w:w="1659" w:type="dxa"/>
            <w:vMerge/>
            <w:vAlign w:val="center"/>
          </w:tcPr>
          <w:p w:rsidR="00DD6F8D" w:rsidRDefault="00DD6F8D">
            <w:pPr>
              <w:jc w:val="center"/>
              <w:rPr>
                <w:rFonts w:ascii="微软雅黑" w:eastAsia="微软雅黑" w:hAnsi="微软雅黑" w:cs="微软雅黑"/>
                <w:sz w:val="24"/>
              </w:rPr>
            </w:pPr>
          </w:p>
        </w:tc>
        <w:tc>
          <w:tcPr>
            <w:tcW w:w="2160" w:type="dxa"/>
            <w:vAlign w:val="center"/>
          </w:tcPr>
          <w:p w:rsidR="00DD6F8D" w:rsidRDefault="00180DE7">
            <w:pPr>
              <w:jc w:val="center"/>
              <w:rPr>
                <w:rFonts w:ascii="微软雅黑" w:eastAsia="微软雅黑" w:hAnsi="微软雅黑" w:cs="微软雅黑"/>
                <w:sz w:val="24"/>
              </w:rPr>
            </w:pPr>
            <w:r>
              <w:rPr>
                <w:rFonts w:ascii="微软雅黑" w:eastAsia="微软雅黑" w:hAnsi="微软雅黑" w:cs="微软雅黑" w:hint="eastAsia"/>
                <w:sz w:val="24"/>
              </w:rPr>
              <w:t>09:15—09:30</w:t>
            </w:r>
          </w:p>
        </w:tc>
        <w:tc>
          <w:tcPr>
            <w:tcW w:w="2865" w:type="dxa"/>
            <w:vAlign w:val="center"/>
          </w:tcPr>
          <w:p w:rsidR="00DD6F8D" w:rsidRDefault="00180DE7">
            <w:pPr>
              <w:jc w:val="center"/>
              <w:rPr>
                <w:rFonts w:ascii="微软雅黑" w:eastAsia="微软雅黑" w:hAnsi="微软雅黑" w:cs="微软雅黑"/>
                <w:sz w:val="24"/>
              </w:rPr>
            </w:pPr>
            <w:r>
              <w:rPr>
                <w:rFonts w:ascii="微软雅黑" w:eastAsia="微软雅黑" w:hAnsi="微软雅黑" w:cs="微软雅黑" w:hint="eastAsia"/>
                <w:sz w:val="24"/>
              </w:rPr>
              <w:t>赛前热身</w:t>
            </w:r>
          </w:p>
        </w:tc>
        <w:tc>
          <w:tcPr>
            <w:tcW w:w="2008" w:type="dxa"/>
            <w:vMerge/>
            <w:vAlign w:val="center"/>
          </w:tcPr>
          <w:p w:rsidR="00DD6F8D" w:rsidRDefault="00DD6F8D">
            <w:pPr>
              <w:jc w:val="center"/>
              <w:rPr>
                <w:rFonts w:ascii="微软雅黑" w:eastAsia="微软雅黑" w:hAnsi="微软雅黑" w:cs="微软雅黑"/>
                <w:sz w:val="24"/>
              </w:rPr>
            </w:pPr>
          </w:p>
        </w:tc>
      </w:tr>
      <w:tr w:rsidR="00DD6F8D">
        <w:trPr>
          <w:trHeight w:hRule="exact" w:val="510"/>
        </w:trPr>
        <w:tc>
          <w:tcPr>
            <w:tcW w:w="1659" w:type="dxa"/>
            <w:vMerge/>
            <w:vAlign w:val="center"/>
          </w:tcPr>
          <w:p w:rsidR="00DD6F8D" w:rsidRDefault="00DD6F8D">
            <w:pPr>
              <w:jc w:val="center"/>
              <w:rPr>
                <w:rFonts w:ascii="微软雅黑" w:eastAsia="微软雅黑" w:hAnsi="微软雅黑" w:cs="微软雅黑"/>
                <w:sz w:val="24"/>
              </w:rPr>
            </w:pPr>
          </w:p>
        </w:tc>
        <w:tc>
          <w:tcPr>
            <w:tcW w:w="2160" w:type="dxa"/>
            <w:vAlign w:val="center"/>
          </w:tcPr>
          <w:p w:rsidR="00DD6F8D" w:rsidRDefault="00180DE7">
            <w:pPr>
              <w:jc w:val="center"/>
              <w:rPr>
                <w:rFonts w:ascii="微软雅黑" w:eastAsia="微软雅黑" w:hAnsi="微软雅黑" w:cs="微软雅黑"/>
                <w:sz w:val="24"/>
              </w:rPr>
            </w:pPr>
            <w:r>
              <w:rPr>
                <w:rFonts w:ascii="微软雅黑" w:eastAsia="微软雅黑" w:hAnsi="微软雅黑" w:cs="微软雅黑" w:hint="eastAsia"/>
                <w:sz w:val="24"/>
              </w:rPr>
              <w:t>09:30—12:00</w:t>
            </w:r>
          </w:p>
        </w:tc>
        <w:tc>
          <w:tcPr>
            <w:tcW w:w="2865" w:type="dxa"/>
            <w:vAlign w:val="center"/>
          </w:tcPr>
          <w:p w:rsidR="00DD6F8D" w:rsidRDefault="00180DE7">
            <w:pPr>
              <w:jc w:val="center"/>
              <w:rPr>
                <w:rFonts w:ascii="微软雅黑" w:eastAsia="微软雅黑" w:hAnsi="微软雅黑" w:cs="微软雅黑"/>
                <w:sz w:val="24"/>
              </w:rPr>
            </w:pPr>
            <w:r>
              <w:rPr>
                <w:rFonts w:ascii="微软雅黑" w:eastAsia="微软雅黑" w:hAnsi="微软雅黑" w:cs="微软雅黑" w:hint="eastAsia"/>
                <w:sz w:val="24"/>
              </w:rPr>
              <w:t>上午赛程</w:t>
            </w:r>
          </w:p>
        </w:tc>
        <w:tc>
          <w:tcPr>
            <w:tcW w:w="2008" w:type="dxa"/>
            <w:vMerge/>
            <w:vAlign w:val="center"/>
          </w:tcPr>
          <w:p w:rsidR="00DD6F8D" w:rsidRDefault="00DD6F8D">
            <w:pPr>
              <w:jc w:val="center"/>
              <w:rPr>
                <w:rFonts w:ascii="微软雅黑" w:eastAsia="微软雅黑" w:hAnsi="微软雅黑" w:cs="微软雅黑"/>
                <w:sz w:val="24"/>
              </w:rPr>
            </w:pPr>
          </w:p>
        </w:tc>
      </w:tr>
      <w:tr w:rsidR="00DD6F8D">
        <w:trPr>
          <w:trHeight w:hRule="exact" w:val="510"/>
        </w:trPr>
        <w:tc>
          <w:tcPr>
            <w:tcW w:w="1659" w:type="dxa"/>
            <w:vMerge/>
            <w:vAlign w:val="center"/>
          </w:tcPr>
          <w:p w:rsidR="00DD6F8D" w:rsidRDefault="00DD6F8D">
            <w:pPr>
              <w:jc w:val="center"/>
              <w:rPr>
                <w:rFonts w:ascii="微软雅黑" w:eastAsia="微软雅黑" w:hAnsi="微软雅黑" w:cs="微软雅黑"/>
                <w:sz w:val="24"/>
              </w:rPr>
            </w:pPr>
          </w:p>
        </w:tc>
        <w:tc>
          <w:tcPr>
            <w:tcW w:w="2160" w:type="dxa"/>
            <w:vAlign w:val="center"/>
          </w:tcPr>
          <w:p w:rsidR="00DD6F8D" w:rsidRDefault="00180DE7">
            <w:pPr>
              <w:jc w:val="center"/>
              <w:rPr>
                <w:rFonts w:ascii="微软雅黑" w:eastAsia="微软雅黑" w:hAnsi="微软雅黑" w:cs="微软雅黑"/>
                <w:sz w:val="24"/>
              </w:rPr>
            </w:pPr>
            <w:r>
              <w:rPr>
                <w:rFonts w:ascii="微软雅黑" w:eastAsia="微软雅黑" w:hAnsi="微软雅黑" w:cs="微软雅黑" w:hint="eastAsia"/>
                <w:sz w:val="24"/>
              </w:rPr>
              <w:t>12:00—14:00</w:t>
            </w:r>
          </w:p>
        </w:tc>
        <w:tc>
          <w:tcPr>
            <w:tcW w:w="2865" w:type="dxa"/>
            <w:vAlign w:val="center"/>
          </w:tcPr>
          <w:p w:rsidR="00DD6F8D" w:rsidRDefault="00180DE7">
            <w:pPr>
              <w:jc w:val="center"/>
              <w:rPr>
                <w:rFonts w:ascii="微软雅黑" w:eastAsia="微软雅黑" w:hAnsi="微软雅黑" w:cs="微软雅黑"/>
                <w:sz w:val="24"/>
              </w:rPr>
            </w:pPr>
            <w:r>
              <w:rPr>
                <w:rFonts w:ascii="微软雅黑" w:eastAsia="微软雅黑" w:hAnsi="微软雅黑" w:cs="微软雅黑" w:hint="eastAsia"/>
                <w:sz w:val="24"/>
              </w:rPr>
              <w:t>用餐及午休</w:t>
            </w:r>
          </w:p>
        </w:tc>
        <w:tc>
          <w:tcPr>
            <w:tcW w:w="2008" w:type="dxa"/>
            <w:vMerge/>
            <w:vAlign w:val="center"/>
          </w:tcPr>
          <w:p w:rsidR="00DD6F8D" w:rsidRDefault="00DD6F8D">
            <w:pPr>
              <w:jc w:val="center"/>
              <w:rPr>
                <w:rFonts w:ascii="微软雅黑" w:eastAsia="微软雅黑" w:hAnsi="微软雅黑" w:cs="微软雅黑"/>
                <w:sz w:val="24"/>
              </w:rPr>
            </w:pPr>
          </w:p>
        </w:tc>
      </w:tr>
      <w:tr w:rsidR="00DD6F8D">
        <w:trPr>
          <w:trHeight w:hRule="exact" w:val="510"/>
        </w:trPr>
        <w:tc>
          <w:tcPr>
            <w:tcW w:w="1659" w:type="dxa"/>
            <w:vMerge/>
            <w:vAlign w:val="center"/>
          </w:tcPr>
          <w:p w:rsidR="00DD6F8D" w:rsidRDefault="00DD6F8D">
            <w:pPr>
              <w:jc w:val="center"/>
              <w:rPr>
                <w:rFonts w:ascii="微软雅黑" w:eastAsia="微软雅黑" w:hAnsi="微软雅黑" w:cs="微软雅黑"/>
                <w:sz w:val="24"/>
              </w:rPr>
            </w:pPr>
          </w:p>
        </w:tc>
        <w:tc>
          <w:tcPr>
            <w:tcW w:w="2160" w:type="dxa"/>
            <w:vAlign w:val="center"/>
          </w:tcPr>
          <w:p w:rsidR="00DD6F8D" w:rsidRDefault="00180DE7">
            <w:pPr>
              <w:jc w:val="center"/>
              <w:rPr>
                <w:rFonts w:ascii="微软雅黑" w:eastAsia="微软雅黑" w:hAnsi="微软雅黑" w:cs="微软雅黑"/>
                <w:sz w:val="24"/>
              </w:rPr>
            </w:pPr>
            <w:r>
              <w:rPr>
                <w:rFonts w:ascii="微软雅黑" w:eastAsia="微软雅黑" w:hAnsi="微软雅黑" w:cs="微软雅黑" w:hint="eastAsia"/>
                <w:sz w:val="24"/>
              </w:rPr>
              <w:t>14:00—17:00</w:t>
            </w:r>
          </w:p>
        </w:tc>
        <w:tc>
          <w:tcPr>
            <w:tcW w:w="2865" w:type="dxa"/>
            <w:vAlign w:val="center"/>
          </w:tcPr>
          <w:p w:rsidR="00DD6F8D" w:rsidRDefault="00180DE7">
            <w:pPr>
              <w:jc w:val="center"/>
              <w:rPr>
                <w:rFonts w:ascii="微软雅黑" w:eastAsia="微软雅黑" w:hAnsi="微软雅黑" w:cs="微软雅黑"/>
                <w:sz w:val="24"/>
              </w:rPr>
            </w:pPr>
            <w:r>
              <w:rPr>
                <w:rFonts w:ascii="微软雅黑" w:eastAsia="微软雅黑" w:hAnsi="微软雅黑" w:cs="微软雅黑" w:hint="eastAsia"/>
                <w:sz w:val="24"/>
              </w:rPr>
              <w:t>下午赛程</w:t>
            </w:r>
          </w:p>
        </w:tc>
        <w:tc>
          <w:tcPr>
            <w:tcW w:w="2008" w:type="dxa"/>
            <w:vMerge/>
            <w:vAlign w:val="center"/>
          </w:tcPr>
          <w:p w:rsidR="00DD6F8D" w:rsidRDefault="00DD6F8D">
            <w:pPr>
              <w:jc w:val="center"/>
              <w:rPr>
                <w:rFonts w:ascii="微软雅黑" w:eastAsia="微软雅黑" w:hAnsi="微软雅黑" w:cs="微软雅黑"/>
                <w:sz w:val="24"/>
              </w:rPr>
            </w:pPr>
          </w:p>
        </w:tc>
      </w:tr>
    </w:tbl>
    <w:p w:rsidR="00DD6F8D" w:rsidRDefault="00180DE7">
      <w:pPr>
        <w:rPr>
          <w:rFonts w:ascii="微软雅黑" w:eastAsia="微软雅黑" w:hAnsi="微软雅黑" w:cs="微软雅黑"/>
          <w:b/>
          <w:bCs/>
          <w:sz w:val="24"/>
        </w:rPr>
      </w:pPr>
      <w:r>
        <w:rPr>
          <w:rFonts w:ascii="微软雅黑" w:eastAsia="微软雅黑" w:hAnsi="微软雅黑" w:cs="微软雅黑" w:hint="eastAsia"/>
          <w:b/>
          <w:bCs/>
          <w:sz w:val="24"/>
        </w:rPr>
        <w:t>（二）开幕式安排</w:t>
      </w:r>
    </w:p>
    <w:p w:rsidR="00DD6F8D" w:rsidRDefault="00180DE7">
      <w:pPr>
        <w:widowControl/>
        <w:numPr>
          <w:ilvl w:val="0"/>
          <w:numId w:val="2"/>
        </w:numPr>
        <w:ind w:hanging="300"/>
        <w:jc w:val="left"/>
        <w:rPr>
          <w:rFonts w:ascii="微软雅黑" w:eastAsia="微软雅黑" w:hAnsi="微软雅黑" w:cs="微软雅黑"/>
          <w:color w:val="000000"/>
          <w:kern w:val="0"/>
          <w:sz w:val="24"/>
        </w:rPr>
      </w:pPr>
      <w:r>
        <w:rPr>
          <w:rFonts w:ascii="微软雅黑" w:eastAsia="微软雅黑" w:hAnsi="微软雅黑" w:cs="微软雅黑" w:hint="eastAsia"/>
          <w:color w:val="000000"/>
          <w:kern w:val="0"/>
          <w:sz w:val="24"/>
        </w:rPr>
        <w:t xml:space="preserve"> 主持人就位，各运动员列队完毕及领导入座，</w:t>
      </w:r>
    </w:p>
    <w:p w:rsidR="00DD6F8D" w:rsidRDefault="00180DE7">
      <w:pPr>
        <w:widowControl/>
        <w:numPr>
          <w:ilvl w:val="0"/>
          <w:numId w:val="2"/>
        </w:numPr>
        <w:ind w:hanging="300"/>
        <w:jc w:val="left"/>
        <w:rPr>
          <w:rFonts w:ascii="微软雅黑" w:eastAsia="微软雅黑" w:hAnsi="微软雅黑" w:cs="微软雅黑"/>
          <w:color w:val="000000"/>
          <w:kern w:val="0"/>
          <w:sz w:val="24"/>
        </w:rPr>
      </w:pPr>
      <w:r>
        <w:rPr>
          <w:rFonts w:ascii="微软雅黑" w:eastAsia="微软雅黑" w:hAnsi="微软雅黑" w:cs="微软雅黑" w:hint="eastAsia"/>
          <w:color w:val="000000"/>
          <w:kern w:val="0"/>
          <w:sz w:val="24"/>
        </w:rPr>
        <w:t xml:space="preserve"> 主持人开场白</w:t>
      </w:r>
    </w:p>
    <w:p w:rsidR="00DD6F8D" w:rsidRDefault="00180DE7">
      <w:pPr>
        <w:widowControl/>
        <w:numPr>
          <w:ilvl w:val="0"/>
          <w:numId w:val="2"/>
        </w:numPr>
        <w:ind w:hanging="300"/>
        <w:jc w:val="left"/>
        <w:rPr>
          <w:rFonts w:ascii="微软雅黑" w:eastAsia="微软雅黑" w:hAnsi="微软雅黑" w:cs="微软雅黑"/>
          <w:color w:val="000000"/>
          <w:kern w:val="0"/>
          <w:sz w:val="24"/>
        </w:rPr>
      </w:pPr>
      <w:r>
        <w:rPr>
          <w:rFonts w:ascii="微软雅黑" w:eastAsia="微软雅黑" w:hAnsi="微软雅黑" w:cs="微软雅黑" w:hint="eastAsia"/>
          <w:color w:val="000000"/>
          <w:kern w:val="0"/>
          <w:sz w:val="24"/>
        </w:rPr>
        <w:t xml:space="preserve"> 领导致开幕词</w:t>
      </w:r>
    </w:p>
    <w:p w:rsidR="00DD6F8D" w:rsidRDefault="00180DE7">
      <w:pPr>
        <w:widowControl/>
        <w:numPr>
          <w:ilvl w:val="0"/>
          <w:numId w:val="2"/>
        </w:numPr>
        <w:ind w:hanging="300"/>
        <w:jc w:val="left"/>
        <w:rPr>
          <w:rFonts w:ascii="微软雅黑" w:eastAsia="微软雅黑" w:hAnsi="微软雅黑" w:cs="微软雅黑"/>
          <w:color w:val="000000"/>
          <w:kern w:val="0"/>
          <w:sz w:val="24"/>
        </w:rPr>
      </w:pPr>
      <w:r>
        <w:rPr>
          <w:rFonts w:ascii="微软雅黑" w:eastAsia="微软雅黑" w:hAnsi="微软雅黑" w:cs="微软雅黑" w:hint="eastAsia"/>
          <w:color w:val="000000"/>
          <w:kern w:val="0"/>
          <w:sz w:val="24"/>
        </w:rPr>
        <w:t xml:space="preserve"> 运动员、裁判员宣誓</w:t>
      </w:r>
    </w:p>
    <w:p w:rsidR="00DD6F8D" w:rsidRDefault="00180DE7">
      <w:pPr>
        <w:widowControl/>
        <w:numPr>
          <w:ilvl w:val="0"/>
          <w:numId w:val="2"/>
        </w:numPr>
        <w:ind w:hanging="300"/>
        <w:jc w:val="left"/>
        <w:rPr>
          <w:rFonts w:ascii="微软雅黑" w:eastAsia="微软雅黑" w:hAnsi="微软雅黑" w:cs="微软雅黑"/>
          <w:color w:val="000000"/>
          <w:kern w:val="0"/>
          <w:sz w:val="24"/>
        </w:rPr>
      </w:pPr>
      <w:r>
        <w:rPr>
          <w:rFonts w:ascii="微软雅黑" w:eastAsia="微软雅黑" w:hAnsi="微软雅黑" w:cs="微软雅黑" w:hint="eastAsia"/>
          <w:color w:val="000000"/>
          <w:kern w:val="0"/>
          <w:sz w:val="24"/>
        </w:rPr>
        <w:t xml:space="preserve"> 领导们宣布羽毛球赛开幕</w:t>
      </w:r>
    </w:p>
    <w:p w:rsidR="00DD6F8D" w:rsidRDefault="00180DE7">
      <w:pPr>
        <w:widowControl/>
        <w:numPr>
          <w:ilvl w:val="0"/>
          <w:numId w:val="2"/>
        </w:numPr>
        <w:ind w:hanging="300"/>
        <w:jc w:val="left"/>
        <w:rPr>
          <w:rFonts w:ascii="微软雅黑" w:eastAsia="微软雅黑" w:hAnsi="微软雅黑" w:cs="微软雅黑"/>
          <w:b/>
          <w:color w:val="000000"/>
          <w:kern w:val="0"/>
          <w:sz w:val="24"/>
        </w:rPr>
      </w:pPr>
      <w:r>
        <w:rPr>
          <w:rFonts w:ascii="微软雅黑" w:eastAsia="微软雅黑" w:hAnsi="微软雅黑" w:cs="微软雅黑" w:hint="eastAsia"/>
          <w:color w:val="000000"/>
          <w:kern w:val="0"/>
          <w:sz w:val="24"/>
        </w:rPr>
        <w:t xml:space="preserve"> 开幕式结束，比赛开始</w:t>
      </w:r>
    </w:p>
    <w:p w:rsidR="00DD6F8D" w:rsidRDefault="00180DE7">
      <w:pPr>
        <w:widowControl/>
        <w:jc w:val="left"/>
        <w:rPr>
          <w:rFonts w:ascii="微软雅黑" w:eastAsia="微软雅黑" w:hAnsi="微软雅黑" w:cs="微软雅黑"/>
          <w:b/>
          <w:color w:val="000000"/>
          <w:kern w:val="0"/>
          <w:sz w:val="24"/>
        </w:rPr>
      </w:pPr>
      <w:r>
        <w:rPr>
          <w:rFonts w:ascii="微软雅黑" w:eastAsia="微软雅黑" w:hAnsi="微软雅黑" w:cs="微软雅黑" w:hint="eastAsia"/>
          <w:b/>
          <w:color w:val="000000"/>
          <w:kern w:val="0"/>
          <w:sz w:val="24"/>
        </w:rPr>
        <w:t>（三）闭幕式安排</w:t>
      </w:r>
    </w:p>
    <w:p w:rsidR="00DD6F8D" w:rsidRDefault="00180DE7">
      <w:pPr>
        <w:widowControl/>
        <w:numPr>
          <w:ilvl w:val="2"/>
          <w:numId w:val="3"/>
        </w:numPr>
        <w:tabs>
          <w:tab w:val="clear" w:pos="1500"/>
          <w:tab w:val="left" w:pos="720"/>
        </w:tabs>
        <w:ind w:hanging="1140"/>
        <w:jc w:val="left"/>
        <w:rPr>
          <w:rFonts w:ascii="微软雅黑" w:eastAsia="微软雅黑" w:hAnsi="微软雅黑" w:cs="微软雅黑"/>
          <w:color w:val="000000"/>
          <w:kern w:val="0"/>
          <w:sz w:val="24"/>
        </w:rPr>
      </w:pPr>
      <w:r>
        <w:rPr>
          <w:rFonts w:ascii="微软雅黑" w:eastAsia="微软雅黑" w:hAnsi="微软雅黑" w:cs="微软雅黑" w:hint="eastAsia"/>
          <w:color w:val="000000"/>
          <w:kern w:val="0"/>
          <w:sz w:val="24"/>
        </w:rPr>
        <w:t xml:space="preserve"> 全部比赛结束后，各队伍按开幕式顺序列队集合</w:t>
      </w:r>
    </w:p>
    <w:p w:rsidR="00DD6F8D" w:rsidRDefault="00180DE7">
      <w:pPr>
        <w:widowControl/>
        <w:numPr>
          <w:ilvl w:val="2"/>
          <w:numId w:val="3"/>
        </w:numPr>
        <w:tabs>
          <w:tab w:val="clear" w:pos="1500"/>
          <w:tab w:val="left" w:pos="720"/>
        </w:tabs>
        <w:ind w:hanging="1140"/>
        <w:jc w:val="left"/>
        <w:rPr>
          <w:rFonts w:ascii="微软雅黑" w:eastAsia="微软雅黑" w:hAnsi="微软雅黑" w:cs="微软雅黑"/>
          <w:color w:val="000000"/>
          <w:kern w:val="0"/>
          <w:sz w:val="24"/>
        </w:rPr>
      </w:pPr>
      <w:r>
        <w:rPr>
          <w:rFonts w:ascii="微软雅黑" w:eastAsia="微软雅黑" w:hAnsi="微软雅黑" w:cs="微软雅黑" w:hint="eastAsia"/>
          <w:color w:val="000000"/>
          <w:kern w:val="0"/>
          <w:sz w:val="24"/>
        </w:rPr>
        <w:t xml:space="preserve"> 颁奖领导进入主席台就坐</w:t>
      </w:r>
    </w:p>
    <w:p w:rsidR="00DD6F8D" w:rsidRDefault="00180DE7">
      <w:pPr>
        <w:numPr>
          <w:ilvl w:val="2"/>
          <w:numId w:val="3"/>
        </w:numPr>
        <w:tabs>
          <w:tab w:val="clear" w:pos="1500"/>
          <w:tab w:val="left" w:pos="720"/>
        </w:tabs>
        <w:ind w:hanging="1140"/>
        <w:rPr>
          <w:rFonts w:ascii="微软雅黑" w:eastAsia="微软雅黑" w:hAnsi="微软雅黑" w:cs="微软雅黑"/>
          <w:color w:val="000000"/>
          <w:kern w:val="0"/>
          <w:sz w:val="24"/>
        </w:rPr>
      </w:pPr>
      <w:r>
        <w:rPr>
          <w:rFonts w:ascii="微软雅黑" w:eastAsia="微软雅黑" w:hAnsi="微软雅黑" w:cs="微软雅黑" w:hint="eastAsia"/>
          <w:color w:val="000000"/>
          <w:kern w:val="0"/>
          <w:sz w:val="24"/>
        </w:rPr>
        <w:t xml:space="preserve"> 颁奖领导按照主持人提示对获得名次的团体队伍进行颁奖</w:t>
      </w:r>
    </w:p>
    <w:p w:rsidR="00DD6F8D" w:rsidRDefault="00180DE7">
      <w:pPr>
        <w:numPr>
          <w:ilvl w:val="2"/>
          <w:numId w:val="3"/>
        </w:numPr>
        <w:tabs>
          <w:tab w:val="clear" w:pos="1500"/>
          <w:tab w:val="left" w:pos="720"/>
        </w:tabs>
        <w:ind w:hanging="1140"/>
        <w:rPr>
          <w:rFonts w:ascii="微软雅黑" w:eastAsia="微软雅黑" w:hAnsi="微软雅黑" w:cs="微软雅黑"/>
          <w:b/>
          <w:bCs/>
          <w:sz w:val="28"/>
          <w:szCs w:val="28"/>
        </w:rPr>
      </w:pPr>
      <w:r>
        <w:rPr>
          <w:rFonts w:ascii="微软雅黑" w:eastAsia="微软雅黑" w:hAnsi="微软雅黑" w:cs="微软雅黑" w:hint="eastAsia"/>
          <w:color w:val="000000"/>
          <w:kern w:val="0"/>
          <w:sz w:val="24"/>
        </w:rPr>
        <w:t xml:space="preserve"> 颁奖结束，集体合影</w:t>
      </w:r>
    </w:p>
    <w:p w:rsidR="00DD6F8D" w:rsidRDefault="00180DE7">
      <w:pPr>
        <w:rPr>
          <w:rFonts w:ascii="微软雅黑" w:eastAsia="微软雅黑" w:hAnsi="微软雅黑" w:cs="微软雅黑"/>
          <w:b/>
          <w:bCs/>
          <w:sz w:val="28"/>
          <w:szCs w:val="28"/>
        </w:rPr>
      </w:pPr>
      <w:r>
        <w:rPr>
          <w:rFonts w:ascii="微软雅黑" w:eastAsia="微软雅黑" w:hAnsi="微软雅黑" w:cs="微软雅黑" w:hint="eastAsia"/>
          <w:b/>
          <w:bCs/>
          <w:sz w:val="28"/>
          <w:szCs w:val="28"/>
        </w:rPr>
        <w:lastRenderedPageBreak/>
        <w:t>六、羽毛球比赛竞赛规程</w:t>
      </w:r>
    </w:p>
    <w:p w:rsidR="00DD6F8D" w:rsidRDefault="00180DE7">
      <w:pPr>
        <w:tabs>
          <w:tab w:val="left" w:pos="1155"/>
        </w:tabs>
        <w:rPr>
          <w:rFonts w:ascii="微软雅黑" w:eastAsia="微软雅黑" w:hAnsi="微软雅黑" w:cs="微软雅黑"/>
          <w:b/>
          <w:sz w:val="24"/>
        </w:rPr>
      </w:pPr>
      <w:r>
        <w:rPr>
          <w:rFonts w:ascii="微软雅黑" w:eastAsia="微软雅黑" w:hAnsi="微软雅黑" w:cs="微软雅黑" w:hint="eastAsia"/>
          <w:b/>
          <w:sz w:val="24"/>
        </w:rPr>
        <w:t>（一）主办单位</w:t>
      </w:r>
    </w:p>
    <w:p w:rsidR="00DD6F8D" w:rsidRDefault="00180DE7">
      <w:pPr>
        <w:tabs>
          <w:tab w:val="left" w:pos="1155"/>
        </w:tabs>
        <w:ind w:firstLineChars="200" w:firstLine="480"/>
        <w:rPr>
          <w:rFonts w:ascii="微软雅黑" w:eastAsia="微软雅黑" w:hAnsi="微软雅黑" w:cs="微软雅黑"/>
          <w:bCs/>
          <w:sz w:val="24"/>
        </w:rPr>
      </w:pPr>
      <w:r>
        <w:rPr>
          <w:rFonts w:ascii="微软雅黑" w:eastAsia="微软雅黑" w:hAnsi="微软雅黑" w:cs="微软雅黑" w:hint="eastAsia"/>
          <w:bCs/>
          <w:sz w:val="24"/>
        </w:rPr>
        <w:t>湖北省安全技术防范行业协会</w:t>
      </w:r>
    </w:p>
    <w:p w:rsidR="00DD6F8D" w:rsidRDefault="00180DE7">
      <w:pPr>
        <w:tabs>
          <w:tab w:val="left" w:pos="1155"/>
        </w:tabs>
        <w:rPr>
          <w:rFonts w:ascii="微软雅黑" w:eastAsia="微软雅黑" w:hAnsi="微软雅黑" w:cs="微软雅黑"/>
          <w:b/>
          <w:sz w:val="24"/>
        </w:rPr>
      </w:pPr>
      <w:r>
        <w:rPr>
          <w:rFonts w:ascii="微软雅黑" w:eastAsia="微软雅黑" w:hAnsi="微软雅黑" w:cs="微软雅黑" w:hint="eastAsia"/>
          <w:b/>
          <w:sz w:val="24"/>
        </w:rPr>
        <w:t>（二）支持单位</w:t>
      </w:r>
    </w:p>
    <w:p w:rsidR="00DD6F8D" w:rsidRDefault="00180DE7">
      <w:pPr>
        <w:tabs>
          <w:tab w:val="left" w:pos="1155"/>
        </w:tabs>
        <w:ind w:firstLineChars="300" w:firstLine="720"/>
        <w:rPr>
          <w:rFonts w:ascii="微软雅黑" w:eastAsia="微软雅黑" w:hAnsi="微软雅黑" w:cs="微软雅黑"/>
          <w:sz w:val="24"/>
        </w:rPr>
      </w:pPr>
      <w:r>
        <w:rPr>
          <w:rFonts w:ascii="微软雅黑" w:eastAsia="微软雅黑" w:hAnsi="微软雅黑" w:cs="微软雅黑" w:hint="eastAsia"/>
          <w:sz w:val="24"/>
        </w:rPr>
        <w:t>中冶南方工程技术有限公司</w:t>
      </w:r>
    </w:p>
    <w:p w:rsidR="00DD6F8D" w:rsidRDefault="00180DE7">
      <w:pPr>
        <w:numPr>
          <w:ilvl w:val="0"/>
          <w:numId w:val="4"/>
        </w:numPr>
        <w:tabs>
          <w:tab w:val="left" w:pos="1155"/>
        </w:tabs>
        <w:rPr>
          <w:rFonts w:ascii="微软雅黑" w:eastAsia="微软雅黑" w:hAnsi="微软雅黑" w:cs="微软雅黑"/>
          <w:b/>
          <w:sz w:val="24"/>
        </w:rPr>
      </w:pPr>
      <w:r>
        <w:rPr>
          <w:rFonts w:ascii="微软雅黑" w:eastAsia="微软雅黑" w:hAnsi="微软雅黑" w:cs="微软雅黑" w:hint="eastAsia"/>
          <w:b/>
          <w:sz w:val="24"/>
        </w:rPr>
        <w:t>协办单位</w:t>
      </w:r>
    </w:p>
    <w:p w:rsidR="00DD6F8D" w:rsidRDefault="00180DE7">
      <w:pPr>
        <w:tabs>
          <w:tab w:val="left" w:pos="1155"/>
        </w:tabs>
        <w:rPr>
          <w:rFonts w:ascii="微软雅黑" w:eastAsia="微软雅黑" w:hAnsi="微软雅黑" w:cs="微软雅黑"/>
          <w:b/>
          <w:sz w:val="24"/>
        </w:rPr>
      </w:pPr>
      <w:r>
        <w:rPr>
          <w:rFonts w:ascii="微软雅黑" w:eastAsia="微软雅黑" w:hAnsi="微软雅黑" w:cs="微软雅黑" w:hint="eastAsia"/>
          <w:sz w:val="24"/>
        </w:rPr>
        <w:t>武汉亿众体育文化传播有限公司</w:t>
      </w:r>
    </w:p>
    <w:p w:rsidR="00DD6F8D" w:rsidRDefault="00180DE7">
      <w:pPr>
        <w:tabs>
          <w:tab w:val="left" w:pos="1155"/>
        </w:tabs>
        <w:rPr>
          <w:rFonts w:ascii="微软雅黑" w:eastAsia="微软雅黑" w:hAnsi="微软雅黑" w:cs="微软雅黑"/>
          <w:b/>
          <w:sz w:val="24"/>
        </w:rPr>
      </w:pPr>
      <w:r>
        <w:rPr>
          <w:rFonts w:ascii="微软雅黑" w:eastAsia="微软雅黑" w:hAnsi="微软雅黑" w:cs="微软雅黑" w:hint="eastAsia"/>
          <w:b/>
          <w:sz w:val="24"/>
        </w:rPr>
        <w:t>（四）比赛日期和地点</w:t>
      </w:r>
    </w:p>
    <w:p w:rsidR="00DD6F8D" w:rsidRDefault="00180DE7">
      <w:pPr>
        <w:tabs>
          <w:tab w:val="left" w:pos="1155"/>
        </w:tabs>
        <w:ind w:firstLineChars="300" w:firstLine="720"/>
        <w:rPr>
          <w:rFonts w:ascii="微软雅黑" w:eastAsia="微软雅黑" w:hAnsi="微软雅黑" w:cs="微软雅黑"/>
          <w:bCs/>
          <w:sz w:val="24"/>
        </w:rPr>
      </w:pPr>
      <w:r>
        <w:rPr>
          <w:rFonts w:ascii="微软雅黑" w:eastAsia="微软雅黑" w:hAnsi="微软雅黑" w:cs="微软雅黑" w:hint="eastAsia"/>
          <w:bCs/>
          <w:sz w:val="24"/>
        </w:rPr>
        <w:t>2018年12月1日，</w:t>
      </w:r>
      <w:r>
        <w:rPr>
          <w:rFonts w:ascii="微软雅黑" w:eastAsia="微软雅黑" w:hAnsi="微软雅黑" w:cs="微软雅黑" w:hint="eastAsia"/>
          <w:sz w:val="24"/>
        </w:rPr>
        <w:t>中冶南方工程技术有限公司羽毛球馆</w:t>
      </w:r>
    </w:p>
    <w:p w:rsidR="00DD6F8D" w:rsidRDefault="00180DE7">
      <w:pPr>
        <w:tabs>
          <w:tab w:val="left" w:pos="1155"/>
        </w:tabs>
        <w:rPr>
          <w:rFonts w:ascii="微软雅黑" w:eastAsia="微软雅黑" w:hAnsi="微软雅黑" w:cs="微软雅黑"/>
          <w:b/>
          <w:sz w:val="24"/>
        </w:rPr>
      </w:pPr>
      <w:r>
        <w:rPr>
          <w:rFonts w:ascii="微软雅黑" w:eastAsia="微软雅黑" w:hAnsi="微软雅黑" w:cs="微软雅黑" w:hint="eastAsia"/>
          <w:b/>
          <w:sz w:val="24"/>
        </w:rPr>
        <w:t>（五）参赛人员</w:t>
      </w:r>
    </w:p>
    <w:p w:rsidR="00DD6F8D" w:rsidRDefault="00180DE7">
      <w:pPr>
        <w:tabs>
          <w:tab w:val="left" w:pos="1155"/>
        </w:tabs>
        <w:ind w:firstLineChars="300" w:firstLine="720"/>
        <w:rPr>
          <w:rFonts w:ascii="微软雅黑" w:eastAsia="微软雅黑" w:hAnsi="微软雅黑" w:cs="微软雅黑"/>
          <w:bCs/>
          <w:sz w:val="24"/>
        </w:rPr>
      </w:pPr>
      <w:r>
        <w:rPr>
          <w:rFonts w:ascii="微软雅黑" w:eastAsia="微软雅黑" w:hAnsi="微软雅黑" w:cs="微软雅黑" w:hint="eastAsia"/>
          <w:bCs/>
          <w:sz w:val="24"/>
        </w:rPr>
        <w:t>湖北省安全技术防范行业协会会员单位员工</w:t>
      </w:r>
    </w:p>
    <w:p w:rsidR="00DD6F8D" w:rsidRDefault="00180DE7">
      <w:pPr>
        <w:tabs>
          <w:tab w:val="left" w:pos="1155"/>
        </w:tabs>
        <w:rPr>
          <w:rFonts w:ascii="微软雅黑" w:eastAsia="微软雅黑" w:hAnsi="微软雅黑" w:cs="微软雅黑"/>
          <w:b/>
          <w:sz w:val="24"/>
        </w:rPr>
      </w:pPr>
      <w:r>
        <w:rPr>
          <w:rFonts w:ascii="微软雅黑" w:eastAsia="微软雅黑" w:hAnsi="微软雅黑" w:cs="微软雅黑" w:hint="eastAsia"/>
          <w:b/>
          <w:sz w:val="24"/>
        </w:rPr>
        <w:t>（六）竞赛项目</w:t>
      </w:r>
    </w:p>
    <w:p w:rsidR="00DD6F8D" w:rsidRDefault="00180DE7">
      <w:pPr>
        <w:tabs>
          <w:tab w:val="left" w:pos="1155"/>
        </w:tabs>
        <w:ind w:firstLineChars="300" w:firstLine="720"/>
        <w:rPr>
          <w:rFonts w:ascii="微软雅黑" w:eastAsia="微软雅黑" w:hAnsi="微软雅黑" w:cs="微软雅黑"/>
          <w:bCs/>
          <w:sz w:val="24"/>
        </w:rPr>
      </w:pPr>
      <w:r>
        <w:rPr>
          <w:rFonts w:ascii="微软雅黑" w:eastAsia="微软雅黑" w:hAnsi="微软雅黑" w:cs="微软雅黑" w:hint="eastAsia"/>
          <w:bCs/>
          <w:sz w:val="24"/>
        </w:rPr>
        <w:t>团体</w:t>
      </w:r>
      <w:r w:rsidR="0099768B">
        <w:rPr>
          <w:rFonts w:ascii="微软雅黑" w:eastAsia="微软雅黑" w:hAnsi="微软雅黑" w:cs="微软雅黑" w:hint="eastAsia"/>
          <w:bCs/>
          <w:sz w:val="24"/>
        </w:rPr>
        <w:t>赛，比赛设男单、女单、混双三个</w:t>
      </w:r>
      <w:r w:rsidR="00055EA4">
        <w:rPr>
          <w:rFonts w:ascii="微软雅黑" w:eastAsia="微软雅黑" w:hAnsi="微软雅黑" w:cs="微软雅黑" w:hint="eastAsia"/>
          <w:bCs/>
          <w:sz w:val="24"/>
        </w:rPr>
        <w:t>单项</w:t>
      </w:r>
    </w:p>
    <w:p w:rsidR="00DD6F8D" w:rsidRDefault="00180DE7">
      <w:pPr>
        <w:tabs>
          <w:tab w:val="left" w:pos="1155"/>
        </w:tabs>
        <w:rPr>
          <w:rFonts w:ascii="微软雅黑" w:eastAsia="微软雅黑" w:hAnsi="微软雅黑" w:cs="微软雅黑"/>
          <w:b/>
          <w:sz w:val="24"/>
        </w:rPr>
      </w:pPr>
      <w:r>
        <w:rPr>
          <w:rFonts w:ascii="微软雅黑" w:eastAsia="微软雅黑" w:hAnsi="微软雅黑" w:cs="微软雅黑" w:hint="eastAsia"/>
          <w:b/>
          <w:sz w:val="24"/>
        </w:rPr>
        <w:t>（七）参赛办法</w:t>
      </w:r>
    </w:p>
    <w:p w:rsidR="00DD6F8D" w:rsidRDefault="00180DE7">
      <w:pPr>
        <w:tabs>
          <w:tab w:val="left" w:pos="1155"/>
        </w:tabs>
        <w:ind w:firstLineChars="200" w:firstLine="480"/>
        <w:rPr>
          <w:rFonts w:ascii="微软雅黑" w:eastAsia="微软雅黑" w:hAnsi="微软雅黑" w:cs="微软雅黑"/>
          <w:sz w:val="24"/>
        </w:rPr>
      </w:pPr>
      <w:r>
        <w:rPr>
          <w:rFonts w:ascii="微软雅黑" w:eastAsia="微软雅黑" w:hAnsi="微软雅黑" w:cs="微软雅黑" w:hint="eastAsia"/>
          <w:sz w:val="24"/>
        </w:rPr>
        <w:t>参赛选手必须是协会会员单位的员工</w:t>
      </w:r>
      <w:r w:rsidR="00822479">
        <w:rPr>
          <w:rFonts w:ascii="微软雅黑" w:eastAsia="微软雅黑" w:hAnsi="微软雅黑" w:cs="微软雅黑" w:hint="eastAsia"/>
          <w:sz w:val="24"/>
        </w:rPr>
        <w:t xml:space="preserve">, </w:t>
      </w:r>
      <w:r>
        <w:rPr>
          <w:rFonts w:ascii="微软雅黑" w:eastAsia="微软雅黑" w:hAnsi="微软雅黑" w:cs="微软雅黑" w:hint="eastAsia"/>
          <w:sz w:val="24"/>
        </w:rPr>
        <w:t>报名时需提交比赛报名表（电子版）。</w:t>
      </w:r>
    </w:p>
    <w:p w:rsidR="00DD6F8D" w:rsidRDefault="00180DE7">
      <w:pPr>
        <w:tabs>
          <w:tab w:val="left" w:pos="1155"/>
        </w:tabs>
        <w:rPr>
          <w:rFonts w:ascii="微软雅黑" w:eastAsia="微软雅黑" w:hAnsi="微软雅黑" w:cs="微软雅黑"/>
          <w:b/>
          <w:sz w:val="24"/>
        </w:rPr>
      </w:pPr>
      <w:r>
        <w:rPr>
          <w:rFonts w:ascii="微软雅黑" w:eastAsia="微软雅黑" w:hAnsi="微软雅黑" w:cs="微软雅黑" w:hint="eastAsia"/>
          <w:b/>
          <w:sz w:val="24"/>
        </w:rPr>
        <w:t>（八）竞赛办法</w:t>
      </w:r>
    </w:p>
    <w:p w:rsidR="00DD6F8D" w:rsidRDefault="00180DE7">
      <w:pPr>
        <w:tabs>
          <w:tab w:val="left" w:pos="1155"/>
        </w:tabs>
        <w:ind w:firstLineChars="200" w:firstLine="480"/>
        <w:rPr>
          <w:rFonts w:ascii="微软雅黑" w:eastAsia="微软雅黑" w:hAnsi="微软雅黑" w:cs="微软雅黑"/>
          <w:sz w:val="24"/>
        </w:rPr>
      </w:pPr>
      <w:r>
        <w:rPr>
          <w:rFonts w:ascii="微软雅黑" w:eastAsia="微软雅黑" w:hAnsi="微软雅黑" w:cs="微软雅黑" w:hint="eastAsia"/>
          <w:sz w:val="24"/>
        </w:rPr>
        <w:t>1、比赛执行中国羽协审定的《羽毛球竞赛规则》和国际羽联公布的最新规则。</w:t>
      </w:r>
    </w:p>
    <w:p w:rsidR="00DD6F8D" w:rsidRDefault="00180DE7">
      <w:pPr>
        <w:ind w:firstLineChars="200" w:firstLine="480"/>
        <w:rPr>
          <w:rFonts w:ascii="微软雅黑" w:eastAsia="微软雅黑" w:hAnsi="微软雅黑" w:cs="微软雅黑"/>
          <w:sz w:val="24"/>
        </w:rPr>
      </w:pPr>
      <w:r>
        <w:rPr>
          <w:rFonts w:ascii="微软雅黑" w:eastAsia="微软雅黑" w:hAnsi="微软雅黑" w:cs="微软雅黑" w:hint="eastAsia"/>
          <w:sz w:val="24"/>
        </w:rPr>
        <w:t>2、赛制</w:t>
      </w:r>
    </w:p>
    <w:p w:rsidR="00DD6F8D" w:rsidRDefault="00180DE7">
      <w:pPr>
        <w:ind w:firstLineChars="200" w:firstLine="480"/>
        <w:rPr>
          <w:rFonts w:ascii="微软雅黑" w:eastAsia="微软雅黑" w:hAnsi="微软雅黑" w:cs="微软雅黑"/>
          <w:sz w:val="24"/>
        </w:rPr>
      </w:pPr>
      <w:r>
        <w:rPr>
          <w:rFonts w:ascii="微软雅黑" w:eastAsia="微软雅黑" w:hAnsi="微软雅黑" w:cs="微软雅黑" w:hint="eastAsia"/>
          <w:sz w:val="24"/>
        </w:rPr>
        <w:t>（1）</w:t>
      </w:r>
      <w:r>
        <w:rPr>
          <w:rFonts w:ascii="微软雅黑" w:eastAsia="微软雅黑" w:hAnsi="微软雅黑" w:hint="eastAsia"/>
          <w:sz w:val="24"/>
        </w:rPr>
        <w:t>团体比赛分为两个阶段进行。第一阶段通过抽签分成x个小组进行循环赛。循环赛各小组取第一名出线，进入第二阶段交叉淘汰赛</w:t>
      </w:r>
      <w:r>
        <w:rPr>
          <w:rFonts w:ascii="微软雅黑" w:eastAsia="微软雅黑" w:hAnsi="微软雅黑" w:cs="微软雅黑" w:hint="eastAsia"/>
          <w:sz w:val="24"/>
        </w:rPr>
        <w:t>；</w:t>
      </w:r>
    </w:p>
    <w:p w:rsidR="00DD6F8D" w:rsidRDefault="00180DE7">
      <w:pPr>
        <w:spacing w:line="540" w:lineRule="exact"/>
        <w:ind w:firstLineChars="200" w:firstLine="480"/>
        <w:rPr>
          <w:rFonts w:ascii="微软雅黑" w:eastAsia="微软雅黑" w:hAnsi="微软雅黑"/>
          <w:color w:val="000000"/>
          <w:sz w:val="24"/>
        </w:rPr>
      </w:pPr>
      <w:r>
        <w:rPr>
          <w:rFonts w:ascii="微软雅黑" w:eastAsia="微软雅黑" w:hAnsi="微软雅黑" w:hint="eastAsia"/>
          <w:sz w:val="24"/>
        </w:rPr>
        <w:t>（2）</w:t>
      </w:r>
      <w:r>
        <w:rPr>
          <w:rFonts w:ascii="微软雅黑" w:eastAsia="微软雅黑" w:hAnsi="微软雅黑" w:cs="微软雅黑" w:hint="eastAsia"/>
          <w:sz w:val="24"/>
        </w:rPr>
        <w:t>比赛赛制：</w:t>
      </w:r>
      <w:r>
        <w:rPr>
          <w:rFonts w:ascii="微软雅黑" w:eastAsia="微软雅黑" w:hAnsi="微软雅黑" w:hint="eastAsia"/>
          <w:color w:val="000000"/>
          <w:sz w:val="24"/>
        </w:rPr>
        <w:t>团体赛第一阶段小组赛均采用三场两胜制，所有小组赛均</w:t>
      </w:r>
      <w:r>
        <w:rPr>
          <w:rFonts w:ascii="微软雅黑" w:eastAsia="微软雅黑" w:hAnsi="微软雅黑" w:hint="eastAsia"/>
          <w:color w:val="000000"/>
          <w:sz w:val="24"/>
        </w:rPr>
        <w:lastRenderedPageBreak/>
        <w:t>需打满三场。</w:t>
      </w:r>
    </w:p>
    <w:p w:rsidR="00DD6F8D" w:rsidRDefault="00180DE7">
      <w:pPr>
        <w:spacing w:line="540" w:lineRule="exact"/>
        <w:ind w:firstLineChars="200" w:firstLine="480"/>
        <w:rPr>
          <w:rFonts w:ascii="微软雅黑" w:eastAsia="微软雅黑" w:hAnsi="微软雅黑"/>
          <w:color w:val="000000"/>
          <w:sz w:val="24"/>
        </w:rPr>
      </w:pPr>
      <w:r>
        <w:rPr>
          <w:rFonts w:ascii="微软雅黑" w:eastAsia="微软雅黑" w:hAnsi="微软雅黑" w:hint="eastAsia"/>
          <w:color w:val="000000"/>
          <w:sz w:val="24"/>
        </w:rPr>
        <w:t>团体赛第二阶段8进4、4进2、决赛采用三场两胜制（先赢两场比赛即可结束）。</w:t>
      </w:r>
    </w:p>
    <w:p w:rsidR="00DD6F8D" w:rsidRDefault="00180DE7">
      <w:pPr>
        <w:ind w:firstLineChars="200" w:firstLine="480"/>
        <w:rPr>
          <w:rFonts w:ascii="微软雅黑" w:eastAsia="微软雅黑" w:hAnsi="微软雅黑" w:cs="微软雅黑"/>
          <w:sz w:val="24"/>
        </w:rPr>
      </w:pPr>
      <w:r>
        <w:rPr>
          <w:rFonts w:ascii="微软雅黑" w:eastAsia="微软雅黑" w:hAnsi="微软雅黑" w:cs="微软雅黑" w:hint="eastAsia"/>
          <w:sz w:val="24"/>
        </w:rPr>
        <w:t>每盘三局两胜，前两局比赛采用15分每球得分制，14平时先到15分的一方为胜；第三局采用11分每球得分制，比分10平时先到11分的一方为胜。</w:t>
      </w:r>
    </w:p>
    <w:p w:rsidR="00DD6F8D" w:rsidRDefault="00180DE7">
      <w:pPr>
        <w:ind w:firstLineChars="200" w:firstLine="480"/>
        <w:rPr>
          <w:rFonts w:ascii="微软雅黑" w:eastAsia="微软雅黑" w:hAnsi="微软雅黑"/>
          <w:sz w:val="24"/>
        </w:rPr>
      </w:pPr>
      <w:r>
        <w:rPr>
          <w:rFonts w:ascii="微软雅黑" w:eastAsia="微软雅黑" w:hAnsi="微软雅黑" w:hint="eastAsia"/>
          <w:sz w:val="24"/>
        </w:rPr>
        <w:t>3、</w:t>
      </w:r>
      <w:r>
        <w:rPr>
          <w:rFonts w:ascii="微软雅黑" w:eastAsia="微软雅黑" w:hAnsi="微软雅黑" w:hint="eastAsia"/>
          <w:bCs/>
          <w:sz w:val="24"/>
        </w:rPr>
        <w:t>比赛用球由组委会统一配备，维克多3号比赛羽毛球。</w:t>
      </w:r>
    </w:p>
    <w:p w:rsidR="00DD6F8D" w:rsidRDefault="00180DE7">
      <w:pPr>
        <w:ind w:firstLineChars="200" w:firstLine="480"/>
        <w:rPr>
          <w:rFonts w:ascii="微软雅黑" w:eastAsia="微软雅黑" w:hAnsi="微软雅黑"/>
          <w:sz w:val="24"/>
        </w:rPr>
      </w:pPr>
      <w:r>
        <w:rPr>
          <w:rFonts w:ascii="微软雅黑" w:eastAsia="微软雅黑" w:hAnsi="微软雅黑" w:hint="eastAsia"/>
          <w:sz w:val="24"/>
        </w:rPr>
        <w:t>4、运动员检录</w:t>
      </w:r>
    </w:p>
    <w:p w:rsidR="00DD6F8D" w:rsidRDefault="00180DE7">
      <w:pPr>
        <w:ind w:firstLineChars="200" w:firstLine="480"/>
        <w:rPr>
          <w:rFonts w:ascii="微软雅黑" w:eastAsia="微软雅黑" w:hAnsi="微软雅黑"/>
          <w:sz w:val="24"/>
        </w:rPr>
      </w:pPr>
      <w:r>
        <w:rPr>
          <w:rFonts w:ascii="微软雅黑" w:eastAsia="微软雅黑" w:hAnsi="微软雅黑" w:hint="eastAsia"/>
          <w:sz w:val="24"/>
        </w:rPr>
        <w:t>（1）运动员检录时需首先提供本人身份证原件以供查验，通过验证后方可予以检录，否则将不予检录，按弃权处理。</w:t>
      </w:r>
    </w:p>
    <w:p w:rsidR="00DD6F8D" w:rsidRDefault="00180DE7">
      <w:pPr>
        <w:ind w:firstLineChars="200" w:firstLine="480"/>
        <w:rPr>
          <w:rFonts w:ascii="微软雅黑" w:eastAsia="微软雅黑" w:hAnsi="微软雅黑"/>
          <w:sz w:val="24"/>
        </w:rPr>
      </w:pPr>
      <w:r>
        <w:rPr>
          <w:rFonts w:ascii="微软雅黑" w:eastAsia="微软雅黑" w:hAnsi="微软雅黑" w:hint="eastAsia"/>
          <w:sz w:val="24"/>
        </w:rPr>
        <w:t>（2）无论何种理由，凡不能提供身份证原件，都须提供员工证或社保卡等相关证明，否则不予检录，按弃权处理。</w:t>
      </w:r>
    </w:p>
    <w:p w:rsidR="00DD6F8D" w:rsidRDefault="00180DE7">
      <w:pPr>
        <w:ind w:firstLineChars="200" w:firstLine="480"/>
        <w:rPr>
          <w:rFonts w:ascii="微软雅黑" w:eastAsia="微软雅黑" w:hAnsi="微软雅黑"/>
          <w:sz w:val="24"/>
        </w:rPr>
      </w:pPr>
      <w:r>
        <w:rPr>
          <w:rFonts w:ascii="微软雅黑" w:eastAsia="微软雅黑" w:hAnsi="微软雅黑" w:hint="eastAsia"/>
          <w:sz w:val="24"/>
        </w:rPr>
        <w:t>（3）参加每一场比赛的一个单位运动员，应统一比赛服装，混双运动员服装应颜色一致，款式相近，并按照规定在背后佩戴队名及姓名标识。</w:t>
      </w:r>
    </w:p>
    <w:p w:rsidR="00DD6F8D" w:rsidRDefault="00180DE7">
      <w:pPr>
        <w:spacing w:line="540" w:lineRule="exact"/>
        <w:ind w:firstLineChars="200" w:firstLine="480"/>
        <w:rPr>
          <w:rFonts w:ascii="微软雅黑" w:eastAsia="微软雅黑" w:hAnsi="微软雅黑"/>
          <w:sz w:val="24"/>
        </w:rPr>
      </w:pPr>
      <w:r>
        <w:rPr>
          <w:rFonts w:ascii="微软雅黑" w:eastAsia="微软雅黑" w:hAnsi="微软雅黑" w:hint="eastAsia"/>
          <w:sz w:val="24"/>
        </w:rPr>
        <w:t>5、</w:t>
      </w:r>
      <w:r>
        <w:rPr>
          <w:rFonts w:ascii="微软雅黑" w:eastAsia="微软雅黑" w:hAnsi="微软雅黑"/>
          <w:sz w:val="24"/>
        </w:rPr>
        <w:t>弃权</w:t>
      </w:r>
    </w:p>
    <w:p w:rsidR="00DD6F8D" w:rsidRDefault="00180DE7">
      <w:pPr>
        <w:spacing w:line="540" w:lineRule="exact"/>
        <w:ind w:firstLineChars="200" w:firstLine="480"/>
        <w:rPr>
          <w:rFonts w:ascii="微软雅黑" w:eastAsia="微软雅黑" w:hAnsi="微软雅黑"/>
          <w:sz w:val="24"/>
        </w:rPr>
      </w:pPr>
      <w:r>
        <w:rPr>
          <w:rFonts w:ascii="微软雅黑" w:eastAsia="微软雅黑" w:hAnsi="微软雅黑" w:hint="eastAsia"/>
          <w:sz w:val="24"/>
        </w:rPr>
        <w:t>（1）</w:t>
      </w:r>
      <w:r>
        <w:rPr>
          <w:rFonts w:ascii="微软雅黑" w:eastAsia="微软雅黑" w:hAnsi="微软雅黑"/>
          <w:sz w:val="24"/>
        </w:rPr>
        <w:t>正常弃权：赛前运动员确因伤病者</w:t>
      </w:r>
      <w:r>
        <w:rPr>
          <w:rFonts w:ascii="微软雅黑" w:eastAsia="微软雅黑" w:hAnsi="微软雅黑" w:hint="eastAsia"/>
          <w:sz w:val="24"/>
        </w:rPr>
        <w:t>，</w:t>
      </w:r>
      <w:r>
        <w:rPr>
          <w:rFonts w:ascii="微软雅黑" w:eastAsia="微软雅黑" w:hAnsi="微软雅黑"/>
          <w:sz w:val="24"/>
        </w:rPr>
        <w:t>赛中受伤(或突发性</w:t>
      </w:r>
      <w:r>
        <w:rPr>
          <w:rFonts w:ascii="微软雅黑" w:eastAsia="微软雅黑" w:hAnsi="微软雅黑" w:hint="eastAsia"/>
          <w:sz w:val="24"/>
        </w:rPr>
        <w:t>急</w:t>
      </w:r>
      <w:r>
        <w:rPr>
          <w:rFonts w:ascii="微软雅黑" w:eastAsia="微软雅黑" w:hAnsi="微软雅黑"/>
          <w:sz w:val="24"/>
        </w:rPr>
        <w:t>病)</w:t>
      </w:r>
      <w:r>
        <w:rPr>
          <w:rFonts w:ascii="微软雅黑" w:eastAsia="微软雅黑" w:hAnsi="微软雅黑" w:hint="eastAsia"/>
          <w:sz w:val="24"/>
        </w:rPr>
        <w:t>，</w:t>
      </w:r>
      <w:r>
        <w:rPr>
          <w:rFonts w:ascii="微软雅黑" w:eastAsia="微软雅黑" w:hAnsi="微软雅黑"/>
          <w:sz w:val="24"/>
        </w:rPr>
        <w:t>经医生检查</w:t>
      </w:r>
      <w:r>
        <w:rPr>
          <w:rFonts w:ascii="微软雅黑" w:eastAsia="微软雅黑" w:hAnsi="微软雅黑" w:hint="eastAsia"/>
          <w:sz w:val="24"/>
        </w:rPr>
        <w:t>，</w:t>
      </w:r>
      <w:r>
        <w:rPr>
          <w:rFonts w:ascii="微软雅黑" w:eastAsia="微软雅黑" w:hAnsi="微软雅黑"/>
          <w:sz w:val="24"/>
        </w:rPr>
        <w:t>证明不能参加比赛和继续比赛；</w:t>
      </w:r>
    </w:p>
    <w:p w:rsidR="00DD6F8D" w:rsidRDefault="00180DE7">
      <w:pPr>
        <w:spacing w:line="540" w:lineRule="exact"/>
        <w:ind w:firstLineChars="200" w:firstLine="480"/>
        <w:rPr>
          <w:rFonts w:ascii="微软雅黑" w:eastAsia="微软雅黑" w:hAnsi="微软雅黑"/>
          <w:sz w:val="24"/>
        </w:rPr>
      </w:pPr>
      <w:r>
        <w:rPr>
          <w:rFonts w:ascii="微软雅黑" w:eastAsia="微软雅黑" w:hAnsi="微软雅黑" w:hint="eastAsia"/>
          <w:sz w:val="24"/>
        </w:rPr>
        <w:t>（2）</w:t>
      </w:r>
      <w:r>
        <w:rPr>
          <w:rFonts w:ascii="微软雅黑" w:eastAsia="微软雅黑" w:hAnsi="微软雅黑"/>
          <w:sz w:val="24"/>
        </w:rPr>
        <w:t>特殊情况</w:t>
      </w:r>
      <w:r>
        <w:rPr>
          <w:rFonts w:ascii="微软雅黑" w:eastAsia="微软雅黑" w:hAnsi="微软雅黑" w:hint="eastAsia"/>
          <w:sz w:val="24"/>
        </w:rPr>
        <w:t>：</w:t>
      </w:r>
      <w:r>
        <w:rPr>
          <w:rFonts w:ascii="微软雅黑" w:eastAsia="微软雅黑" w:hAnsi="微软雅黑"/>
          <w:sz w:val="24"/>
        </w:rPr>
        <w:t>根据出现的具体情节进行特殊处理</w:t>
      </w:r>
      <w:r>
        <w:rPr>
          <w:rFonts w:ascii="微软雅黑" w:eastAsia="微软雅黑" w:hAnsi="微软雅黑" w:hint="eastAsia"/>
          <w:sz w:val="24"/>
        </w:rPr>
        <w:t>：</w:t>
      </w:r>
    </w:p>
    <w:p w:rsidR="00DD6F8D" w:rsidRDefault="00180DE7">
      <w:pPr>
        <w:spacing w:line="540" w:lineRule="exact"/>
        <w:ind w:leftChars="365" w:left="1126" w:hangingChars="150" w:hanging="360"/>
        <w:rPr>
          <w:rFonts w:ascii="微软雅黑" w:eastAsia="微软雅黑" w:hAnsi="微软雅黑"/>
          <w:sz w:val="24"/>
        </w:rPr>
      </w:pPr>
      <w:r>
        <w:rPr>
          <w:rFonts w:ascii="微软雅黑" w:eastAsia="微软雅黑" w:hAnsi="微软雅黑" w:cs="仿宋" w:hint="eastAsia"/>
          <w:sz w:val="24"/>
        </w:rPr>
        <w:t>① 团体比赛</w:t>
      </w:r>
      <w:r>
        <w:rPr>
          <w:rFonts w:ascii="微软雅黑" w:eastAsia="微软雅黑" w:hAnsi="微软雅黑"/>
          <w:sz w:val="24"/>
        </w:rPr>
        <w:t>赛前交换比赛队出场名单时</w:t>
      </w:r>
      <w:r>
        <w:rPr>
          <w:rFonts w:ascii="微软雅黑" w:eastAsia="微软雅黑" w:hAnsi="微软雅黑" w:hint="eastAsia"/>
          <w:sz w:val="24"/>
        </w:rPr>
        <w:t>，</w:t>
      </w:r>
      <w:r>
        <w:rPr>
          <w:rFonts w:ascii="微软雅黑" w:eastAsia="微软雅黑" w:hAnsi="微软雅黑"/>
          <w:sz w:val="24"/>
        </w:rPr>
        <w:t>按规定时间迟到超过5分钟者</w:t>
      </w:r>
      <w:r>
        <w:rPr>
          <w:rFonts w:ascii="微软雅黑" w:eastAsia="微软雅黑" w:hAnsi="微软雅黑" w:hint="eastAsia"/>
          <w:sz w:val="24"/>
        </w:rPr>
        <w:t>，</w:t>
      </w:r>
      <w:r>
        <w:rPr>
          <w:rFonts w:ascii="微软雅黑" w:eastAsia="微软雅黑" w:hAnsi="微软雅黑"/>
          <w:sz w:val="24"/>
        </w:rPr>
        <w:t>被判该次比赛弃权；</w:t>
      </w:r>
    </w:p>
    <w:p w:rsidR="00DD6F8D" w:rsidRDefault="00180DE7">
      <w:pPr>
        <w:spacing w:line="540" w:lineRule="exact"/>
        <w:ind w:leftChars="367" w:left="1131" w:hangingChars="150" w:hanging="360"/>
        <w:rPr>
          <w:rFonts w:ascii="微软雅黑" w:eastAsia="微软雅黑" w:hAnsi="微软雅黑"/>
          <w:sz w:val="24"/>
        </w:rPr>
      </w:pPr>
      <w:r>
        <w:rPr>
          <w:rFonts w:ascii="微软雅黑" w:eastAsia="微软雅黑" w:hAnsi="微软雅黑" w:cs="仿宋" w:hint="eastAsia"/>
          <w:sz w:val="24"/>
        </w:rPr>
        <w:t xml:space="preserve">② </w:t>
      </w:r>
      <w:r>
        <w:rPr>
          <w:rFonts w:ascii="微软雅黑" w:eastAsia="微软雅黑" w:hAnsi="微软雅黑"/>
          <w:sz w:val="24"/>
        </w:rPr>
        <w:t>每场比赛出场运动员迟到超过5分钟者</w:t>
      </w:r>
      <w:r>
        <w:rPr>
          <w:rFonts w:ascii="微软雅黑" w:eastAsia="微软雅黑" w:hAnsi="微软雅黑" w:hint="eastAsia"/>
          <w:sz w:val="24"/>
        </w:rPr>
        <w:t>，</w:t>
      </w:r>
      <w:r>
        <w:rPr>
          <w:rFonts w:ascii="微软雅黑" w:eastAsia="微软雅黑" w:hAnsi="微软雅黑"/>
          <w:sz w:val="24"/>
        </w:rPr>
        <w:t>被判该场比赛弃权。第一次比赛以比赛开始计算时间</w:t>
      </w:r>
      <w:r>
        <w:rPr>
          <w:rFonts w:ascii="微软雅黑" w:eastAsia="微软雅黑" w:hAnsi="微软雅黑" w:hint="eastAsia"/>
          <w:sz w:val="24"/>
        </w:rPr>
        <w:t>，</w:t>
      </w:r>
      <w:r>
        <w:rPr>
          <w:rFonts w:ascii="微软雅黑" w:eastAsia="微软雅黑" w:hAnsi="微软雅黑"/>
          <w:sz w:val="24"/>
        </w:rPr>
        <w:t>其它场次的比赛以裁判员宣布上一场比赛结束(弃权)后计算时间；</w:t>
      </w:r>
    </w:p>
    <w:p w:rsidR="00DD6F8D" w:rsidRDefault="00180DE7">
      <w:pPr>
        <w:spacing w:line="540" w:lineRule="exact"/>
        <w:ind w:leftChars="398" w:left="1196" w:hangingChars="150" w:hanging="360"/>
        <w:rPr>
          <w:rFonts w:ascii="微软雅黑" w:eastAsia="微软雅黑" w:hAnsi="微软雅黑"/>
          <w:sz w:val="24"/>
        </w:rPr>
      </w:pPr>
      <w:r>
        <w:rPr>
          <w:rFonts w:ascii="微软雅黑" w:eastAsia="微软雅黑" w:hAnsi="微软雅黑" w:cs="仿宋" w:hint="eastAsia"/>
          <w:sz w:val="24"/>
        </w:rPr>
        <w:t xml:space="preserve">③ </w:t>
      </w:r>
      <w:r>
        <w:rPr>
          <w:rFonts w:ascii="微软雅黑" w:eastAsia="微软雅黑" w:hAnsi="微软雅黑"/>
          <w:sz w:val="24"/>
        </w:rPr>
        <w:t>在一次团体比赛中出现两场弃权的队</w:t>
      </w:r>
      <w:r>
        <w:rPr>
          <w:rFonts w:ascii="微软雅黑" w:eastAsia="微软雅黑" w:hAnsi="微软雅黑" w:hint="eastAsia"/>
          <w:sz w:val="24"/>
        </w:rPr>
        <w:t>，</w:t>
      </w:r>
      <w:r>
        <w:rPr>
          <w:rFonts w:ascii="微软雅黑" w:eastAsia="微软雅黑" w:hAnsi="微软雅黑"/>
          <w:sz w:val="24"/>
        </w:rPr>
        <w:t>被判该次团体比赛弃权。</w:t>
      </w:r>
    </w:p>
    <w:p w:rsidR="00DD6F8D" w:rsidRDefault="00180DE7">
      <w:pPr>
        <w:spacing w:line="540" w:lineRule="exact"/>
        <w:ind w:firstLineChars="200" w:firstLine="480"/>
        <w:rPr>
          <w:rFonts w:ascii="微软雅黑" w:eastAsia="微软雅黑" w:hAnsi="微软雅黑"/>
          <w:sz w:val="24"/>
        </w:rPr>
      </w:pPr>
      <w:r>
        <w:rPr>
          <w:rFonts w:ascii="微软雅黑" w:eastAsia="微软雅黑" w:hAnsi="微软雅黑" w:hint="eastAsia"/>
          <w:sz w:val="24"/>
        </w:rPr>
        <w:t>6、裁判长有权根据比赛进程，调整场地或场序。</w:t>
      </w:r>
    </w:p>
    <w:p w:rsidR="00DD6F8D" w:rsidRDefault="00180DE7">
      <w:pPr>
        <w:spacing w:line="540" w:lineRule="exact"/>
        <w:ind w:firstLineChars="200" w:firstLine="480"/>
        <w:rPr>
          <w:rFonts w:ascii="微软雅黑" w:eastAsia="微软雅黑" w:hAnsi="微软雅黑"/>
          <w:sz w:val="24"/>
        </w:rPr>
      </w:pPr>
      <w:r>
        <w:rPr>
          <w:rFonts w:ascii="微软雅黑" w:eastAsia="微软雅黑" w:hAnsi="微软雅黑" w:hint="eastAsia"/>
          <w:sz w:val="24"/>
        </w:rPr>
        <w:lastRenderedPageBreak/>
        <w:t>7、伤病处理</w:t>
      </w:r>
    </w:p>
    <w:p w:rsidR="00DD6F8D" w:rsidRDefault="00180DE7">
      <w:pPr>
        <w:spacing w:line="540" w:lineRule="exact"/>
        <w:ind w:firstLineChars="200" w:firstLine="480"/>
        <w:rPr>
          <w:rFonts w:ascii="微软雅黑" w:eastAsia="微软雅黑" w:hAnsi="微软雅黑"/>
          <w:sz w:val="24"/>
        </w:rPr>
      </w:pPr>
      <w:r>
        <w:rPr>
          <w:rFonts w:ascii="微软雅黑" w:eastAsia="微软雅黑" w:hAnsi="微软雅黑" w:hint="eastAsia"/>
          <w:sz w:val="24"/>
        </w:rPr>
        <w:t>运动员在一场比赛中出现伤、病，由裁判长带领大会医生进入场地进行一次性处理（运动员如受伤出血，必须经大会医生处理，直至止血或伤口得到妥善处理为止），如能继续比赛，则应立即恢复，不得延误。再次出现伤、病而不能继续比赛，裁判员召唤裁判长，经裁判长核准后，判该运动员正常弃权。</w:t>
      </w:r>
    </w:p>
    <w:p w:rsidR="00DD6F8D" w:rsidRDefault="00180DE7">
      <w:pPr>
        <w:spacing w:line="540" w:lineRule="exact"/>
        <w:ind w:firstLineChars="200" w:firstLine="480"/>
        <w:rPr>
          <w:rFonts w:ascii="微软雅黑" w:eastAsia="微软雅黑" w:hAnsi="微软雅黑"/>
          <w:sz w:val="24"/>
        </w:rPr>
      </w:pPr>
      <w:r>
        <w:rPr>
          <w:rFonts w:ascii="微软雅黑" w:eastAsia="微软雅黑" w:hAnsi="微软雅黑" w:hint="eastAsia"/>
          <w:sz w:val="24"/>
        </w:rPr>
        <w:t>8、</w:t>
      </w:r>
      <w:r>
        <w:rPr>
          <w:rFonts w:ascii="微软雅黑" w:eastAsia="微软雅黑" w:hAnsi="微软雅黑"/>
          <w:sz w:val="24"/>
        </w:rPr>
        <w:t>罢赛</w:t>
      </w:r>
    </w:p>
    <w:p w:rsidR="00DD6F8D" w:rsidRDefault="00180DE7">
      <w:pPr>
        <w:spacing w:line="540" w:lineRule="exact"/>
        <w:ind w:firstLineChars="200" w:firstLine="480"/>
        <w:rPr>
          <w:rFonts w:ascii="微软雅黑" w:eastAsia="微软雅黑" w:hAnsi="微软雅黑"/>
          <w:sz w:val="24"/>
        </w:rPr>
      </w:pPr>
      <w:r>
        <w:rPr>
          <w:rFonts w:ascii="微软雅黑" w:eastAsia="微软雅黑" w:hAnsi="微软雅黑" w:hint="eastAsia"/>
          <w:sz w:val="24"/>
        </w:rPr>
        <w:t>开赛后，裁判组将不受理运动员资格问题的申诉，此类申诉将由仲裁委受理。凡</w:t>
      </w:r>
      <w:r>
        <w:rPr>
          <w:rFonts w:ascii="微软雅黑" w:eastAsia="微软雅黑" w:hAnsi="微软雅黑"/>
          <w:sz w:val="24"/>
        </w:rPr>
        <w:t>因运动员、运动队原因造成比赛不能进行、中断</w:t>
      </w:r>
      <w:r>
        <w:rPr>
          <w:rFonts w:ascii="微软雅黑" w:eastAsia="微软雅黑" w:hAnsi="微软雅黑" w:hint="eastAsia"/>
          <w:sz w:val="24"/>
        </w:rPr>
        <w:t>，</w:t>
      </w:r>
      <w:r>
        <w:rPr>
          <w:rFonts w:ascii="微软雅黑" w:eastAsia="微软雅黑" w:hAnsi="微软雅黑"/>
          <w:sz w:val="24"/>
        </w:rPr>
        <w:t>或运动员、运动队赛前拒绝出场</w:t>
      </w:r>
      <w:r>
        <w:rPr>
          <w:rFonts w:ascii="微软雅黑" w:eastAsia="微软雅黑" w:hAnsi="微软雅黑" w:hint="eastAsia"/>
          <w:sz w:val="24"/>
        </w:rPr>
        <w:t>，</w:t>
      </w:r>
      <w:r>
        <w:rPr>
          <w:rFonts w:ascii="微软雅黑" w:eastAsia="微软雅黑" w:hAnsi="微软雅黑"/>
          <w:sz w:val="24"/>
        </w:rPr>
        <w:t>赛后拒绝领奖</w:t>
      </w:r>
      <w:r>
        <w:rPr>
          <w:rFonts w:ascii="微软雅黑" w:eastAsia="微软雅黑" w:hAnsi="微软雅黑" w:hint="eastAsia"/>
          <w:sz w:val="24"/>
        </w:rPr>
        <w:t>，经裁判长说服无效，</w:t>
      </w:r>
      <w:r>
        <w:rPr>
          <w:rFonts w:ascii="微软雅黑" w:eastAsia="微软雅黑" w:hAnsi="微软雅黑"/>
          <w:sz w:val="24"/>
        </w:rPr>
        <w:t>时间超过5分钟者(由裁判长计算时间)视为罢赛。</w:t>
      </w:r>
    </w:p>
    <w:p w:rsidR="00DD6F8D" w:rsidRDefault="00180DE7">
      <w:pPr>
        <w:rPr>
          <w:rFonts w:ascii="微软雅黑" w:eastAsia="微软雅黑" w:hAnsi="微软雅黑" w:cs="微软雅黑"/>
          <w:b/>
          <w:sz w:val="28"/>
          <w:szCs w:val="28"/>
        </w:rPr>
      </w:pPr>
      <w:r>
        <w:rPr>
          <w:rFonts w:ascii="微软雅黑" w:eastAsia="微软雅黑" w:hAnsi="微软雅黑" w:cs="微软雅黑" w:hint="eastAsia"/>
          <w:b/>
          <w:sz w:val="28"/>
          <w:szCs w:val="28"/>
        </w:rPr>
        <w:t>七、裁判队伍</w:t>
      </w:r>
    </w:p>
    <w:p w:rsidR="00DD6F8D" w:rsidRDefault="00180DE7">
      <w:pPr>
        <w:tabs>
          <w:tab w:val="left" w:pos="1155"/>
        </w:tabs>
        <w:ind w:firstLineChars="200" w:firstLine="480"/>
        <w:rPr>
          <w:rFonts w:ascii="微软雅黑" w:eastAsia="微软雅黑" w:hAnsi="微软雅黑" w:cs="微软雅黑"/>
          <w:bCs/>
          <w:sz w:val="24"/>
        </w:rPr>
      </w:pPr>
      <w:r>
        <w:rPr>
          <w:rFonts w:ascii="微软雅黑" w:eastAsia="微软雅黑" w:hAnsi="微软雅黑" w:cs="微软雅黑" w:hint="eastAsia"/>
          <w:bCs/>
          <w:sz w:val="24"/>
        </w:rPr>
        <w:t>裁判介绍</w:t>
      </w:r>
    </w:p>
    <w:p w:rsidR="00DD6F8D" w:rsidRDefault="00180DE7">
      <w:pPr>
        <w:tabs>
          <w:tab w:val="left" w:pos="1155"/>
        </w:tabs>
        <w:ind w:firstLineChars="200" w:firstLine="480"/>
        <w:rPr>
          <w:rFonts w:ascii="微软雅黑" w:eastAsia="微软雅黑" w:hAnsi="微软雅黑" w:cs="微软雅黑"/>
          <w:bCs/>
          <w:sz w:val="24"/>
        </w:rPr>
      </w:pPr>
      <w:r>
        <w:rPr>
          <w:rFonts w:ascii="微软雅黑" w:eastAsia="微软雅黑" w:hAnsi="微软雅黑" w:cs="微软雅黑" w:hint="eastAsia"/>
          <w:bCs/>
          <w:sz w:val="24"/>
        </w:rPr>
        <w:t>1、裁判长：韩琦</w:t>
      </w:r>
    </w:p>
    <w:p w:rsidR="00DD6F8D" w:rsidRDefault="00180DE7">
      <w:pPr>
        <w:tabs>
          <w:tab w:val="left" w:pos="1155"/>
        </w:tabs>
        <w:ind w:firstLineChars="200" w:firstLine="420"/>
        <w:rPr>
          <w:rFonts w:ascii="微软雅黑" w:eastAsia="微软雅黑" w:hAnsi="微软雅黑" w:cs="微软雅黑"/>
          <w:bCs/>
          <w:sz w:val="24"/>
        </w:rPr>
      </w:pPr>
      <w:r>
        <w:rPr>
          <w:noProof/>
        </w:rPr>
        <w:drawing>
          <wp:anchor distT="0" distB="0" distL="114300" distR="114300" simplePos="0" relativeHeight="251672576" behindDoc="1" locked="0" layoutInCell="1" allowOverlap="1">
            <wp:simplePos x="0" y="0"/>
            <wp:positionH relativeFrom="column">
              <wp:posOffset>1387475</wp:posOffset>
            </wp:positionH>
            <wp:positionV relativeFrom="paragraph">
              <wp:posOffset>76200</wp:posOffset>
            </wp:positionV>
            <wp:extent cx="2612390" cy="1517015"/>
            <wp:effectExtent l="0" t="0" r="16510" b="6985"/>
            <wp:wrapTight wrapText="bothSides">
              <wp:wrapPolygon edited="0">
                <wp:start x="0" y="0"/>
                <wp:lineTo x="0" y="21428"/>
                <wp:lineTo x="21421" y="21428"/>
                <wp:lineTo x="21421" y="0"/>
                <wp:lineTo x="0" y="0"/>
              </wp:wrapPolygon>
            </wp:wrapTight>
            <wp:docPr id="2" name="图片 -214748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47482624"/>
                    <pic:cNvPicPr>
                      <a:picLocks noChangeAspect="1"/>
                    </pic:cNvPicPr>
                  </pic:nvPicPr>
                  <pic:blipFill>
                    <a:blip r:embed="rId12"/>
                    <a:stretch>
                      <a:fillRect/>
                    </a:stretch>
                  </pic:blipFill>
                  <pic:spPr>
                    <a:xfrm>
                      <a:off x="0" y="0"/>
                      <a:ext cx="2612390" cy="1517015"/>
                    </a:xfrm>
                    <a:prstGeom prst="rect">
                      <a:avLst/>
                    </a:prstGeom>
                    <a:noFill/>
                    <a:ln w="9525">
                      <a:noFill/>
                    </a:ln>
                  </pic:spPr>
                </pic:pic>
              </a:graphicData>
            </a:graphic>
          </wp:anchor>
        </w:drawing>
      </w:r>
    </w:p>
    <w:p w:rsidR="00DD6F8D" w:rsidRDefault="00DD6F8D">
      <w:pPr>
        <w:tabs>
          <w:tab w:val="left" w:pos="1155"/>
        </w:tabs>
        <w:ind w:firstLineChars="200" w:firstLine="420"/>
        <w:jc w:val="center"/>
      </w:pPr>
    </w:p>
    <w:p w:rsidR="00DD6F8D" w:rsidRDefault="00DD6F8D">
      <w:pPr>
        <w:tabs>
          <w:tab w:val="left" w:pos="1155"/>
        </w:tabs>
        <w:ind w:firstLineChars="200" w:firstLine="420"/>
        <w:jc w:val="center"/>
      </w:pPr>
    </w:p>
    <w:p w:rsidR="00DD6F8D" w:rsidRDefault="00DD6F8D">
      <w:pPr>
        <w:tabs>
          <w:tab w:val="left" w:pos="1155"/>
        </w:tabs>
        <w:ind w:firstLineChars="200" w:firstLine="420"/>
        <w:jc w:val="center"/>
      </w:pPr>
    </w:p>
    <w:p w:rsidR="00DD6F8D" w:rsidRDefault="00180DE7">
      <w:pPr>
        <w:spacing w:line="600" w:lineRule="exact"/>
      </w:pPr>
      <w:r>
        <w:rPr>
          <w:rFonts w:ascii="微软雅黑" w:eastAsia="微软雅黑" w:hAnsi="微软雅黑" w:cs="微软雅黑" w:hint="eastAsia"/>
          <w:sz w:val="24"/>
        </w:rPr>
        <w:t>韩琦，男，55岁。资深羽毛球国家级裁判员，武汉理工大学副研究员，湖北省羽毛球协会常务理事、竞赛裁判委员会副主任、武汉市羽毛球协会副秘书长、裁判委员会副主任、湖北·北极星羽毛球裁判员俱乐部主席。曾多次参加苏迪曼杯、汤尤杯、世界大学生羽毛球锦标赛、东亚运动会、亚锦赛以及全运会、青运会、全国锦标赛等大型国际、国内单项赛事及综合性运动会羽毛球比赛的裁判工作，并多次作为裁判长组织了湖北省运动会羽毛球项目和湖北省青少年羽毛球锦标赛的竞赛组织工作。被评为湖北省体育局乒乓球羽毛球运动管理中心优秀</w:t>
      </w:r>
      <w:r>
        <w:rPr>
          <w:rFonts w:ascii="微软雅黑" w:eastAsia="微软雅黑" w:hAnsi="微软雅黑" w:cs="微软雅黑" w:hint="eastAsia"/>
          <w:sz w:val="24"/>
        </w:rPr>
        <w:lastRenderedPageBreak/>
        <w:t>裁判长。长期担任湖北省羽毛球裁判员培训讲师，具有丰富的大型羽毛球赛事组织管理经验。</w:t>
      </w:r>
    </w:p>
    <w:p w:rsidR="00DD6F8D" w:rsidRDefault="00DD6F8D">
      <w:pPr>
        <w:tabs>
          <w:tab w:val="left" w:pos="1155"/>
        </w:tabs>
        <w:ind w:firstLineChars="200" w:firstLine="420"/>
        <w:jc w:val="center"/>
      </w:pPr>
    </w:p>
    <w:p w:rsidR="00DD6F8D" w:rsidRDefault="00180DE7">
      <w:pPr>
        <w:tabs>
          <w:tab w:val="left" w:pos="1155"/>
        </w:tabs>
        <w:ind w:firstLineChars="200" w:firstLine="480"/>
        <w:rPr>
          <w:rFonts w:ascii="微软雅黑" w:eastAsia="微软雅黑" w:hAnsi="微软雅黑" w:cs="微软雅黑"/>
          <w:bCs/>
          <w:sz w:val="24"/>
        </w:rPr>
      </w:pPr>
      <w:r>
        <w:rPr>
          <w:rFonts w:ascii="微软雅黑" w:eastAsia="微软雅黑" w:hAnsi="微软雅黑" w:cs="微软雅黑" w:hint="eastAsia"/>
          <w:bCs/>
          <w:sz w:val="24"/>
        </w:rPr>
        <w:t>2、裁判：国家专业羽毛球裁判（二级裁判员以上级别）。</w:t>
      </w:r>
    </w:p>
    <w:p w:rsidR="00DD6F8D" w:rsidRDefault="00180DE7">
      <w:pPr>
        <w:tabs>
          <w:tab w:val="left" w:pos="1155"/>
        </w:tabs>
        <w:rPr>
          <w:rFonts w:ascii="微软雅黑" w:eastAsia="微软雅黑" w:hAnsi="微软雅黑" w:cs="微软雅黑"/>
          <w:b/>
          <w:sz w:val="28"/>
          <w:szCs w:val="28"/>
        </w:rPr>
      </w:pPr>
      <w:r>
        <w:rPr>
          <w:rFonts w:ascii="微软雅黑" w:eastAsia="微软雅黑" w:hAnsi="微软雅黑" w:cs="微软雅黑" w:hint="eastAsia"/>
          <w:b/>
          <w:sz w:val="28"/>
          <w:szCs w:val="28"/>
        </w:rPr>
        <w:t>八、奖项推荐</w:t>
      </w:r>
    </w:p>
    <w:p w:rsidR="00DD6F8D" w:rsidRDefault="00180DE7">
      <w:pPr>
        <w:tabs>
          <w:tab w:val="left" w:pos="1155"/>
        </w:tabs>
        <w:rPr>
          <w:rFonts w:ascii="微软雅黑" w:eastAsia="微软雅黑" w:hAnsi="微软雅黑" w:cs="微软雅黑"/>
          <w:b/>
          <w:sz w:val="24"/>
        </w:rPr>
      </w:pPr>
      <w:r>
        <w:rPr>
          <w:rFonts w:ascii="微软雅黑" w:eastAsia="微软雅黑" w:hAnsi="微软雅黑" w:cs="微软雅黑" w:hint="eastAsia"/>
          <w:b/>
          <w:sz w:val="24"/>
        </w:rPr>
        <w:t>（一）奖项设置</w:t>
      </w:r>
    </w:p>
    <w:p w:rsidR="00DD6F8D" w:rsidRDefault="00180DE7">
      <w:pPr>
        <w:tabs>
          <w:tab w:val="left" w:pos="1155"/>
        </w:tabs>
        <w:ind w:firstLineChars="200" w:firstLine="480"/>
        <w:rPr>
          <w:rFonts w:ascii="微软雅黑" w:eastAsia="微软雅黑" w:hAnsi="微软雅黑" w:cs="微软雅黑"/>
          <w:bCs/>
          <w:sz w:val="24"/>
        </w:rPr>
      </w:pPr>
      <w:r>
        <w:rPr>
          <w:rFonts w:ascii="微软雅黑" w:eastAsia="微软雅黑" w:hAnsi="微软雅黑" w:cs="微软雅黑" w:hint="eastAsia"/>
          <w:bCs/>
          <w:sz w:val="24"/>
        </w:rPr>
        <w:t>比赛录取团体前3名，颁发奖杯；</w:t>
      </w:r>
    </w:p>
    <w:p w:rsidR="00DD6F8D" w:rsidRDefault="00180DE7">
      <w:pPr>
        <w:tabs>
          <w:tab w:val="left" w:pos="1155"/>
        </w:tabs>
        <w:rPr>
          <w:rFonts w:ascii="微软雅黑" w:eastAsia="微软雅黑" w:hAnsi="微软雅黑" w:cs="微软雅黑"/>
          <w:b/>
          <w:sz w:val="24"/>
        </w:rPr>
      </w:pPr>
      <w:r>
        <w:rPr>
          <w:rFonts w:ascii="微软雅黑" w:eastAsia="微软雅黑" w:hAnsi="微软雅黑" w:cs="微软雅黑" w:hint="eastAsia"/>
          <w:b/>
          <w:sz w:val="24"/>
        </w:rPr>
        <w:t>（二）奖杯介绍</w:t>
      </w:r>
    </w:p>
    <w:p w:rsidR="00DD6F8D" w:rsidRDefault="00180DE7">
      <w:pPr>
        <w:tabs>
          <w:tab w:val="left" w:pos="1155"/>
        </w:tabs>
        <w:ind w:firstLineChars="200" w:firstLine="480"/>
        <w:rPr>
          <w:rFonts w:ascii="微软雅黑" w:eastAsia="微软雅黑" w:hAnsi="微软雅黑" w:cs="微软雅黑"/>
          <w:b/>
          <w:sz w:val="24"/>
        </w:rPr>
      </w:pPr>
      <w:r>
        <w:rPr>
          <w:rFonts w:ascii="微软雅黑" w:eastAsia="微软雅黑" w:hAnsi="微软雅黑" w:cs="微软雅黑" w:hint="eastAsia"/>
          <w:b/>
          <w:sz w:val="24"/>
        </w:rPr>
        <w:t>奖杯介绍</w:t>
      </w:r>
    </w:p>
    <w:p w:rsidR="00DD6F8D" w:rsidRDefault="00180DE7">
      <w:pPr>
        <w:tabs>
          <w:tab w:val="left" w:pos="1155"/>
        </w:tabs>
        <w:jc w:val="center"/>
        <w:rPr>
          <w:rFonts w:ascii="微软雅黑" w:eastAsia="微软雅黑" w:hAnsi="微软雅黑" w:cs="微软雅黑"/>
          <w:bCs/>
          <w:sz w:val="24"/>
        </w:rPr>
      </w:pPr>
      <w:r>
        <w:rPr>
          <w:noProof/>
        </w:rPr>
        <w:drawing>
          <wp:inline distT="0" distB="0" distL="114300" distR="114300">
            <wp:extent cx="2305050" cy="2240915"/>
            <wp:effectExtent l="19050" t="0" r="0" b="0"/>
            <wp:docPr id="7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9"/>
                    <pic:cNvPicPr>
                      <a:picLocks noChangeAspect="1"/>
                    </pic:cNvPicPr>
                  </pic:nvPicPr>
                  <pic:blipFill>
                    <a:blip r:embed="rId13" cstate="print"/>
                    <a:stretch>
                      <a:fillRect/>
                    </a:stretch>
                  </pic:blipFill>
                  <pic:spPr>
                    <a:xfrm>
                      <a:off x="0" y="0"/>
                      <a:ext cx="2306527" cy="2242530"/>
                    </a:xfrm>
                    <a:prstGeom prst="rect">
                      <a:avLst/>
                    </a:prstGeom>
                    <a:noFill/>
                    <a:ln w="9525">
                      <a:noFill/>
                    </a:ln>
                  </pic:spPr>
                </pic:pic>
              </a:graphicData>
            </a:graphic>
          </wp:inline>
        </w:drawing>
      </w:r>
    </w:p>
    <w:p w:rsidR="00DD6F8D" w:rsidRDefault="00180DE7">
      <w:pPr>
        <w:tabs>
          <w:tab w:val="left" w:pos="1155"/>
        </w:tabs>
        <w:ind w:firstLineChars="200" w:firstLine="480"/>
        <w:rPr>
          <w:rFonts w:ascii="微软雅黑" w:eastAsia="微软雅黑" w:hAnsi="微软雅黑" w:cs="微软雅黑"/>
          <w:bCs/>
          <w:sz w:val="24"/>
        </w:rPr>
      </w:pPr>
      <w:r>
        <w:rPr>
          <w:rFonts w:ascii="微软雅黑" w:eastAsia="微软雅黑" w:hAnsi="微软雅黑" w:cs="微软雅黑" w:hint="eastAsia"/>
          <w:bCs/>
          <w:sz w:val="24"/>
        </w:rPr>
        <w:t>说明：羽毛球特色水晶奖杯。</w:t>
      </w:r>
    </w:p>
    <w:p w:rsidR="00DD6F8D" w:rsidRDefault="00DD6F8D">
      <w:pPr>
        <w:ind w:firstLineChars="200" w:firstLine="643"/>
        <w:jc w:val="center"/>
        <w:rPr>
          <w:b/>
          <w:sz w:val="32"/>
          <w:szCs w:val="32"/>
        </w:rPr>
      </w:pPr>
    </w:p>
    <w:p w:rsidR="00DD6F8D" w:rsidRDefault="00DD6F8D">
      <w:pPr>
        <w:ind w:firstLineChars="200" w:firstLine="643"/>
        <w:jc w:val="center"/>
        <w:rPr>
          <w:b/>
          <w:sz w:val="32"/>
          <w:szCs w:val="32"/>
        </w:rPr>
      </w:pPr>
    </w:p>
    <w:p w:rsidR="00DD6F8D" w:rsidRDefault="00DD6F8D">
      <w:pPr>
        <w:ind w:firstLineChars="200" w:firstLine="643"/>
        <w:jc w:val="center"/>
        <w:rPr>
          <w:b/>
          <w:sz w:val="32"/>
          <w:szCs w:val="32"/>
        </w:rPr>
      </w:pPr>
    </w:p>
    <w:p w:rsidR="00DD6F8D" w:rsidRDefault="00DD6F8D">
      <w:pPr>
        <w:ind w:firstLineChars="200" w:firstLine="643"/>
        <w:jc w:val="center"/>
        <w:rPr>
          <w:b/>
          <w:sz w:val="32"/>
          <w:szCs w:val="32"/>
        </w:rPr>
      </w:pPr>
    </w:p>
    <w:p w:rsidR="00DD6F8D" w:rsidRDefault="00DD6F8D">
      <w:pPr>
        <w:ind w:firstLineChars="200" w:firstLine="643"/>
        <w:jc w:val="center"/>
        <w:rPr>
          <w:b/>
          <w:sz w:val="32"/>
          <w:szCs w:val="32"/>
        </w:rPr>
      </w:pPr>
    </w:p>
    <w:sectPr w:rsidR="00DD6F8D" w:rsidSect="00DD6F8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4CB5" w:rsidRDefault="000A4CB5" w:rsidP="00A96ABC">
      <w:r>
        <w:separator/>
      </w:r>
    </w:p>
  </w:endnote>
  <w:endnote w:type="continuationSeparator" w:id="1">
    <w:p w:rsidR="000A4CB5" w:rsidRDefault="000A4CB5" w:rsidP="00A96A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4CB5" w:rsidRDefault="000A4CB5" w:rsidP="00A96ABC">
      <w:r>
        <w:separator/>
      </w:r>
    </w:p>
  </w:footnote>
  <w:footnote w:type="continuationSeparator" w:id="1">
    <w:p w:rsidR="000A4CB5" w:rsidRDefault="000A4CB5" w:rsidP="00A96AB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79A6A0F"/>
    <w:multiLevelType w:val="singleLevel"/>
    <w:tmpl w:val="A79A6A0F"/>
    <w:lvl w:ilvl="0">
      <w:start w:val="3"/>
      <w:numFmt w:val="chineseCounting"/>
      <w:suff w:val="nothing"/>
      <w:lvlText w:val="（%1）"/>
      <w:lvlJc w:val="left"/>
      <w:rPr>
        <w:rFonts w:hint="eastAsia"/>
      </w:rPr>
    </w:lvl>
  </w:abstractNum>
  <w:abstractNum w:abstractNumId="1">
    <w:nsid w:val="C192EF06"/>
    <w:multiLevelType w:val="singleLevel"/>
    <w:tmpl w:val="C192EF06"/>
    <w:lvl w:ilvl="0">
      <w:start w:val="1"/>
      <w:numFmt w:val="decimal"/>
      <w:suff w:val="nothing"/>
      <w:lvlText w:val="%1、"/>
      <w:lvlJc w:val="left"/>
    </w:lvl>
  </w:abstractNum>
  <w:abstractNum w:abstractNumId="2">
    <w:nsid w:val="18F06AD8"/>
    <w:multiLevelType w:val="multilevel"/>
    <w:tmpl w:val="18F06AD8"/>
    <w:lvl w:ilvl="0">
      <w:start w:val="1"/>
      <w:numFmt w:val="bullet"/>
      <w:lvlText w:val=""/>
      <w:lvlJc w:val="left"/>
      <w:pPr>
        <w:tabs>
          <w:tab w:val="left" w:pos="660"/>
        </w:tabs>
        <w:ind w:left="660" w:hanging="420"/>
      </w:pPr>
      <w:rPr>
        <w:rFonts w:ascii="Wingdings" w:hAnsi="Wingdings" w:hint="default"/>
      </w:rPr>
    </w:lvl>
    <w:lvl w:ilvl="1">
      <w:start w:val="1"/>
      <w:numFmt w:val="bullet"/>
      <w:lvlText w:val=""/>
      <w:lvlJc w:val="left"/>
      <w:pPr>
        <w:tabs>
          <w:tab w:val="left" w:pos="1080"/>
        </w:tabs>
        <w:ind w:left="1080" w:hanging="420"/>
      </w:pPr>
      <w:rPr>
        <w:rFonts w:ascii="Wingdings" w:hAnsi="Wingdings" w:hint="default"/>
      </w:rPr>
    </w:lvl>
    <w:lvl w:ilvl="2">
      <w:start w:val="1"/>
      <w:numFmt w:val="bullet"/>
      <w:lvlText w:val=""/>
      <w:lvlJc w:val="left"/>
      <w:pPr>
        <w:tabs>
          <w:tab w:val="left" w:pos="1500"/>
        </w:tabs>
        <w:ind w:left="1500" w:hanging="420"/>
      </w:pPr>
      <w:rPr>
        <w:rFonts w:ascii="Wingdings" w:hAnsi="Wingdings" w:hint="default"/>
      </w:rPr>
    </w:lvl>
    <w:lvl w:ilvl="3">
      <w:start w:val="1"/>
      <w:numFmt w:val="bullet"/>
      <w:lvlText w:val=""/>
      <w:lvlJc w:val="left"/>
      <w:pPr>
        <w:tabs>
          <w:tab w:val="left" w:pos="1920"/>
        </w:tabs>
        <w:ind w:left="1920" w:hanging="420"/>
      </w:pPr>
      <w:rPr>
        <w:rFonts w:ascii="Wingdings" w:hAnsi="Wingdings" w:hint="default"/>
      </w:rPr>
    </w:lvl>
    <w:lvl w:ilvl="4">
      <w:start w:val="1"/>
      <w:numFmt w:val="bullet"/>
      <w:lvlText w:val=""/>
      <w:lvlJc w:val="left"/>
      <w:pPr>
        <w:tabs>
          <w:tab w:val="left" w:pos="2340"/>
        </w:tabs>
        <w:ind w:left="2340" w:hanging="420"/>
      </w:pPr>
      <w:rPr>
        <w:rFonts w:ascii="Wingdings" w:hAnsi="Wingdings" w:hint="default"/>
      </w:rPr>
    </w:lvl>
    <w:lvl w:ilvl="5">
      <w:start w:val="1"/>
      <w:numFmt w:val="bullet"/>
      <w:lvlText w:val=""/>
      <w:lvlJc w:val="left"/>
      <w:pPr>
        <w:tabs>
          <w:tab w:val="left" w:pos="2760"/>
        </w:tabs>
        <w:ind w:left="2760" w:hanging="420"/>
      </w:pPr>
      <w:rPr>
        <w:rFonts w:ascii="Wingdings" w:hAnsi="Wingdings" w:hint="default"/>
      </w:rPr>
    </w:lvl>
    <w:lvl w:ilvl="6">
      <w:start w:val="1"/>
      <w:numFmt w:val="bullet"/>
      <w:lvlText w:val=""/>
      <w:lvlJc w:val="left"/>
      <w:pPr>
        <w:tabs>
          <w:tab w:val="left" w:pos="3180"/>
        </w:tabs>
        <w:ind w:left="3180" w:hanging="420"/>
      </w:pPr>
      <w:rPr>
        <w:rFonts w:ascii="Wingdings" w:hAnsi="Wingdings" w:hint="default"/>
      </w:rPr>
    </w:lvl>
    <w:lvl w:ilvl="7">
      <w:start w:val="1"/>
      <w:numFmt w:val="bullet"/>
      <w:lvlText w:val=""/>
      <w:lvlJc w:val="left"/>
      <w:pPr>
        <w:tabs>
          <w:tab w:val="left" w:pos="3600"/>
        </w:tabs>
        <w:ind w:left="3600" w:hanging="420"/>
      </w:pPr>
      <w:rPr>
        <w:rFonts w:ascii="Wingdings" w:hAnsi="Wingdings" w:hint="default"/>
      </w:rPr>
    </w:lvl>
    <w:lvl w:ilvl="8">
      <w:start w:val="1"/>
      <w:numFmt w:val="bullet"/>
      <w:lvlText w:val=""/>
      <w:lvlJc w:val="left"/>
      <w:pPr>
        <w:tabs>
          <w:tab w:val="left" w:pos="4020"/>
        </w:tabs>
        <w:ind w:left="4020" w:hanging="420"/>
      </w:pPr>
      <w:rPr>
        <w:rFonts w:ascii="Wingdings" w:hAnsi="Wingdings" w:hint="default"/>
      </w:rPr>
    </w:lvl>
  </w:abstractNum>
  <w:abstractNum w:abstractNumId="3">
    <w:nsid w:val="3C6D5E9E"/>
    <w:multiLevelType w:val="multilevel"/>
    <w:tmpl w:val="3C6D5E9E"/>
    <w:lvl w:ilvl="0">
      <w:start w:val="1"/>
      <w:numFmt w:val="bullet"/>
      <w:lvlText w:val=""/>
      <w:lvlJc w:val="left"/>
      <w:pPr>
        <w:tabs>
          <w:tab w:val="left" w:pos="660"/>
        </w:tabs>
        <w:ind w:left="660" w:hanging="420"/>
      </w:pPr>
      <w:rPr>
        <w:rFonts w:ascii="Wingdings" w:hAnsi="Wingdings" w:hint="default"/>
      </w:rPr>
    </w:lvl>
    <w:lvl w:ilvl="1">
      <w:start w:val="1"/>
      <w:numFmt w:val="bullet"/>
      <w:lvlText w:val=""/>
      <w:lvlJc w:val="left"/>
      <w:pPr>
        <w:tabs>
          <w:tab w:val="left" w:pos="1080"/>
        </w:tabs>
        <w:ind w:left="1080" w:hanging="420"/>
      </w:pPr>
      <w:rPr>
        <w:rFonts w:ascii="Wingdings" w:hAnsi="Wingdings" w:hint="default"/>
      </w:rPr>
    </w:lvl>
    <w:lvl w:ilvl="2">
      <w:start w:val="1"/>
      <w:numFmt w:val="bullet"/>
      <w:lvlText w:val=""/>
      <w:lvlJc w:val="left"/>
      <w:pPr>
        <w:tabs>
          <w:tab w:val="left" w:pos="1500"/>
        </w:tabs>
        <w:ind w:left="1500" w:hanging="420"/>
      </w:pPr>
      <w:rPr>
        <w:rFonts w:ascii="Wingdings" w:hAnsi="Wingdings" w:hint="default"/>
      </w:rPr>
    </w:lvl>
    <w:lvl w:ilvl="3">
      <w:start w:val="1"/>
      <w:numFmt w:val="bullet"/>
      <w:lvlText w:val=""/>
      <w:lvlJc w:val="left"/>
      <w:pPr>
        <w:tabs>
          <w:tab w:val="left" w:pos="1920"/>
        </w:tabs>
        <w:ind w:left="1920" w:hanging="420"/>
      </w:pPr>
      <w:rPr>
        <w:rFonts w:ascii="Wingdings" w:hAnsi="Wingdings" w:hint="default"/>
      </w:rPr>
    </w:lvl>
    <w:lvl w:ilvl="4">
      <w:start w:val="1"/>
      <w:numFmt w:val="bullet"/>
      <w:lvlText w:val=""/>
      <w:lvlJc w:val="left"/>
      <w:pPr>
        <w:tabs>
          <w:tab w:val="left" w:pos="2340"/>
        </w:tabs>
        <w:ind w:left="2340" w:hanging="420"/>
      </w:pPr>
      <w:rPr>
        <w:rFonts w:ascii="Wingdings" w:hAnsi="Wingdings" w:hint="default"/>
      </w:rPr>
    </w:lvl>
    <w:lvl w:ilvl="5">
      <w:start w:val="1"/>
      <w:numFmt w:val="bullet"/>
      <w:lvlText w:val=""/>
      <w:lvlJc w:val="left"/>
      <w:pPr>
        <w:tabs>
          <w:tab w:val="left" w:pos="2760"/>
        </w:tabs>
        <w:ind w:left="2760" w:hanging="420"/>
      </w:pPr>
      <w:rPr>
        <w:rFonts w:ascii="Wingdings" w:hAnsi="Wingdings" w:hint="default"/>
      </w:rPr>
    </w:lvl>
    <w:lvl w:ilvl="6">
      <w:start w:val="1"/>
      <w:numFmt w:val="bullet"/>
      <w:lvlText w:val=""/>
      <w:lvlJc w:val="left"/>
      <w:pPr>
        <w:tabs>
          <w:tab w:val="left" w:pos="3180"/>
        </w:tabs>
        <w:ind w:left="3180" w:hanging="420"/>
      </w:pPr>
      <w:rPr>
        <w:rFonts w:ascii="Wingdings" w:hAnsi="Wingdings" w:hint="default"/>
      </w:rPr>
    </w:lvl>
    <w:lvl w:ilvl="7">
      <w:start w:val="1"/>
      <w:numFmt w:val="bullet"/>
      <w:lvlText w:val=""/>
      <w:lvlJc w:val="left"/>
      <w:pPr>
        <w:tabs>
          <w:tab w:val="left" w:pos="3600"/>
        </w:tabs>
        <w:ind w:left="3600" w:hanging="420"/>
      </w:pPr>
      <w:rPr>
        <w:rFonts w:ascii="Wingdings" w:hAnsi="Wingdings" w:hint="default"/>
      </w:rPr>
    </w:lvl>
    <w:lvl w:ilvl="8">
      <w:start w:val="1"/>
      <w:numFmt w:val="bullet"/>
      <w:lvlText w:val=""/>
      <w:lvlJc w:val="left"/>
      <w:pPr>
        <w:tabs>
          <w:tab w:val="left" w:pos="4020"/>
        </w:tabs>
        <w:ind w:left="4020" w:hanging="42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attachedTemplate r:id="rId1"/>
  <w:defaultTabStop w:val="420"/>
  <w:drawingGridVerticalSpacing w:val="156"/>
  <w:noPunctuationKerning/>
  <w:characterSpacingControl w:val="compressPunctuation"/>
  <w:hdrShapeDefaults>
    <o:shapedefaults v:ext="edit" spidmax="6146"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43AC5D08"/>
    <w:rsid w:val="000326BE"/>
    <w:rsid w:val="00035EF8"/>
    <w:rsid w:val="0004433E"/>
    <w:rsid w:val="00055EA4"/>
    <w:rsid w:val="00074023"/>
    <w:rsid w:val="00093E57"/>
    <w:rsid w:val="00094F2E"/>
    <w:rsid w:val="000A4CB5"/>
    <w:rsid w:val="000B0681"/>
    <w:rsid w:val="00107716"/>
    <w:rsid w:val="00180DE7"/>
    <w:rsid w:val="00186A41"/>
    <w:rsid w:val="001A5F43"/>
    <w:rsid w:val="001C4074"/>
    <w:rsid w:val="001D6CF3"/>
    <w:rsid w:val="00221820"/>
    <w:rsid w:val="002344D9"/>
    <w:rsid w:val="002406AD"/>
    <w:rsid w:val="002407AB"/>
    <w:rsid w:val="002532C4"/>
    <w:rsid w:val="002A7EB5"/>
    <w:rsid w:val="002C4E22"/>
    <w:rsid w:val="00327512"/>
    <w:rsid w:val="003579E0"/>
    <w:rsid w:val="00406F6C"/>
    <w:rsid w:val="00411FB5"/>
    <w:rsid w:val="00462DC7"/>
    <w:rsid w:val="004A6918"/>
    <w:rsid w:val="004D4C9C"/>
    <w:rsid w:val="004D7A49"/>
    <w:rsid w:val="00512748"/>
    <w:rsid w:val="00594A32"/>
    <w:rsid w:val="005E0AEE"/>
    <w:rsid w:val="00630026"/>
    <w:rsid w:val="00681AE7"/>
    <w:rsid w:val="00686EA6"/>
    <w:rsid w:val="006A25D2"/>
    <w:rsid w:val="006B1FB8"/>
    <w:rsid w:val="006D650F"/>
    <w:rsid w:val="00721B3B"/>
    <w:rsid w:val="00743A1A"/>
    <w:rsid w:val="00744C1E"/>
    <w:rsid w:val="007760F8"/>
    <w:rsid w:val="007C33AC"/>
    <w:rsid w:val="007E7379"/>
    <w:rsid w:val="0081429A"/>
    <w:rsid w:val="00822479"/>
    <w:rsid w:val="008758DE"/>
    <w:rsid w:val="00880469"/>
    <w:rsid w:val="008B3184"/>
    <w:rsid w:val="008C08A1"/>
    <w:rsid w:val="00977FAE"/>
    <w:rsid w:val="00980378"/>
    <w:rsid w:val="0099768B"/>
    <w:rsid w:val="009F601D"/>
    <w:rsid w:val="00A96ABC"/>
    <w:rsid w:val="00AB0A80"/>
    <w:rsid w:val="00AD41E6"/>
    <w:rsid w:val="00B02E70"/>
    <w:rsid w:val="00B42B41"/>
    <w:rsid w:val="00B67485"/>
    <w:rsid w:val="00B74054"/>
    <w:rsid w:val="00C20A0E"/>
    <w:rsid w:val="00C47F1A"/>
    <w:rsid w:val="00C66110"/>
    <w:rsid w:val="00CD2F47"/>
    <w:rsid w:val="00CF26F2"/>
    <w:rsid w:val="00D12754"/>
    <w:rsid w:val="00D34B12"/>
    <w:rsid w:val="00D412AF"/>
    <w:rsid w:val="00DB49F7"/>
    <w:rsid w:val="00DD0B96"/>
    <w:rsid w:val="00DD6F8D"/>
    <w:rsid w:val="00DE52D5"/>
    <w:rsid w:val="00DF18F6"/>
    <w:rsid w:val="00E03044"/>
    <w:rsid w:val="00E046F2"/>
    <w:rsid w:val="00E225A0"/>
    <w:rsid w:val="00E632FF"/>
    <w:rsid w:val="00E847EA"/>
    <w:rsid w:val="00E93C01"/>
    <w:rsid w:val="00EB4A36"/>
    <w:rsid w:val="00EF5EB7"/>
    <w:rsid w:val="00F01B5A"/>
    <w:rsid w:val="00F440E1"/>
    <w:rsid w:val="00F93CCE"/>
    <w:rsid w:val="00FA3C07"/>
    <w:rsid w:val="02BB1703"/>
    <w:rsid w:val="037F4033"/>
    <w:rsid w:val="038C69BA"/>
    <w:rsid w:val="04D548A2"/>
    <w:rsid w:val="058A74A8"/>
    <w:rsid w:val="069557E1"/>
    <w:rsid w:val="06CD67F3"/>
    <w:rsid w:val="0C4715E8"/>
    <w:rsid w:val="0C99441C"/>
    <w:rsid w:val="0CC8111D"/>
    <w:rsid w:val="0D527850"/>
    <w:rsid w:val="0F5568FB"/>
    <w:rsid w:val="0F835716"/>
    <w:rsid w:val="11911802"/>
    <w:rsid w:val="131B4477"/>
    <w:rsid w:val="15573110"/>
    <w:rsid w:val="15CC3B24"/>
    <w:rsid w:val="171F63C7"/>
    <w:rsid w:val="176106E4"/>
    <w:rsid w:val="184418D3"/>
    <w:rsid w:val="18DB4FD9"/>
    <w:rsid w:val="192E665D"/>
    <w:rsid w:val="1A2D4DFF"/>
    <w:rsid w:val="1AD70872"/>
    <w:rsid w:val="1B427B31"/>
    <w:rsid w:val="1BCB3A31"/>
    <w:rsid w:val="1BD73131"/>
    <w:rsid w:val="1DBD2FCD"/>
    <w:rsid w:val="1E745FE2"/>
    <w:rsid w:val="1EEF42FB"/>
    <w:rsid w:val="1F4C49C6"/>
    <w:rsid w:val="210530E9"/>
    <w:rsid w:val="214C0210"/>
    <w:rsid w:val="219604E6"/>
    <w:rsid w:val="21970DC5"/>
    <w:rsid w:val="22084AD9"/>
    <w:rsid w:val="232E228D"/>
    <w:rsid w:val="23B2331D"/>
    <w:rsid w:val="247F35C1"/>
    <w:rsid w:val="24C83B00"/>
    <w:rsid w:val="24D071BA"/>
    <w:rsid w:val="253E1B0C"/>
    <w:rsid w:val="259F4C0B"/>
    <w:rsid w:val="26AB20B9"/>
    <w:rsid w:val="26CD125F"/>
    <w:rsid w:val="26F54053"/>
    <w:rsid w:val="27703271"/>
    <w:rsid w:val="28006CA2"/>
    <w:rsid w:val="290D60B0"/>
    <w:rsid w:val="2944143B"/>
    <w:rsid w:val="295A3941"/>
    <w:rsid w:val="29C7497B"/>
    <w:rsid w:val="2A170BDC"/>
    <w:rsid w:val="2A2E6CDE"/>
    <w:rsid w:val="2A8D3C1B"/>
    <w:rsid w:val="2A962AC9"/>
    <w:rsid w:val="2AF144AC"/>
    <w:rsid w:val="2B625B9A"/>
    <w:rsid w:val="2B821067"/>
    <w:rsid w:val="2B8C56B8"/>
    <w:rsid w:val="2C0A7528"/>
    <w:rsid w:val="2C272496"/>
    <w:rsid w:val="2C8F71EE"/>
    <w:rsid w:val="2D24502E"/>
    <w:rsid w:val="2DAB7DC0"/>
    <w:rsid w:val="2DD048F6"/>
    <w:rsid w:val="31D31D1E"/>
    <w:rsid w:val="32AD15CD"/>
    <w:rsid w:val="32B0002E"/>
    <w:rsid w:val="33617D95"/>
    <w:rsid w:val="34550DA0"/>
    <w:rsid w:val="35141C31"/>
    <w:rsid w:val="3518357D"/>
    <w:rsid w:val="35DB0E45"/>
    <w:rsid w:val="35FD2DCC"/>
    <w:rsid w:val="36CA5CEC"/>
    <w:rsid w:val="37B55D2A"/>
    <w:rsid w:val="38433449"/>
    <w:rsid w:val="38D5219F"/>
    <w:rsid w:val="3A4F3C6A"/>
    <w:rsid w:val="3AF60CB0"/>
    <w:rsid w:val="3C2B7167"/>
    <w:rsid w:val="3C7374EE"/>
    <w:rsid w:val="3CEF0A2A"/>
    <w:rsid w:val="3D201898"/>
    <w:rsid w:val="3E9C28C4"/>
    <w:rsid w:val="3EC4209A"/>
    <w:rsid w:val="3F0D18A6"/>
    <w:rsid w:val="3F9117B1"/>
    <w:rsid w:val="40896D31"/>
    <w:rsid w:val="412A38C4"/>
    <w:rsid w:val="41684209"/>
    <w:rsid w:val="421C732E"/>
    <w:rsid w:val="425F3B43"/>
    <w:rsid w:val="427E4008"/>
    <w:rsid w:val="42870323"/>
    <w:rsid w:val="431B572C"/>
    <w:rsid w:val="433E103F"/>
    <w:rsid w:val="439E0B58"/>
    <w:rsid w:val="43AC5D08"/>
    <w:rsid w:val="43B43A9B"/>
    <w:rsid w:val="43F23815"/>
    <w:rsid w:val="454D7CF1"/>
    <w:rsid w:val="455B1A9C"/>
    <w:rsid w:val="46136F01"/>
    <w:rsid w:val="46454C7F"/>
    <w:rsid w:val="47651537"/>
    <w:rsid w:val="47CA6B8A"/>
    <w:rsid w:val="49041E0E"/>
    <w:rsid w:val="491A6EFF"/>
    <w:rsid w:val="49DC187D"/>
    <w:rsid w:val="49ED3A4D"/>
    <w:rsid w:val="4A86373A"/>
    <w:rsid w:val="4B526E30"/>
    <w:rsid w:val="4BA136AA"/>
    <w:rsid w:val="4BE21113"/>
    <w:rsid w:val="4CC3568F"/>
    <w:rsid w:val="4DC5096D"/>
    <w:rsid w:val="4DD65BB6"/>
    <w:rsid w:val="4E9D6887"/>
    <w:rsid w:val="4EA20D51"/>
    <w:rsid w:val="512A5052"/>
    <w:rsid w:val="522B37BC"/>
    <w:rsid w:val="52336C1D"/>
    <w:rsid w:val="52525A16"/>
    <w:rsid w:val="52794A00"/>
    <w:rsid w:val="52972A03"/>
    <w:rsid w:val="52DE3D5A"/>
    <w:rsid w:val="54190B05"/>
    <w:rsid w:val="5435426D"/>
    <w:rsid w:val="56BD6240"/>
    <w:rsid w:val="57AB6A90"/>
    <w:rsid w:val="591927DD"/>
    <w:rsid w:val="59850654"/>
    <w:rsid w:val="5A3F2275"/>
    <w:rsid w:val="5AAD393F"/>
    <w:rsid w:val="5B117CAE"/>
    <w:rsid w:val="5B636D82"/>
    <w:rsid w:val="5BD27EF7"/>
    <w:rsid w:val="5C827120"/>
    <w:rsid w:val="5D393D2B"/>
    <w:rsid w:val="5F694049"/>
    <w:rsid w:val="60137E2F"/>
    <w:rsid w:val="61766996"/>
    <w:rsid w:val="619A3A9F"/>
    <w:rsid w:val="61B67C4B"/>
    <w:rsid w:val="6219406C"/>
    <w:rsid w:val="624D3E2D"/>
    <w:rsid w:val="62B72AEA"/>
    <w:rsid w:val="66086E60"/>
    <w:rsid w:val="66B51317"/>
    <w:rsid w:val="66D85122"/>
    <w:rsid w:val="671514BD"/>
    <w:rsid w:val="67966F99"/>
    <w:rsid w:val="69CA376E"/>
    <w:rsid w:val="6A333F3C"/>
    <w:rsid w:val="6AFE0A1C"/>
    <w:rsid w:val="6B38658B"/>
    <w:rsid w:val="6B9507F4"/>
    <w:rsid w:val="6BE43716"/>
    <w:rsid w:val="6D47179C"/>
    <w:rsid w:val="6D535020"/>
    <w:rsid w:val="6F2308D7"/>
    <w:rsid w:val="70D22430"/>
    <w:rsid w:val="71C42D18"/>
    <w:rsid w:val="72050BBB"/>
    <w:rsid w:val="72314FD9"/>
    <w:rsid w:val="72785052"/>
    <w:rsid w:val="72E600D8"/>
    <w:rsid w:val="749613B6"/>
    <w:rsid w:val="74EC4A61"/>
    <w:rsid w:val="75D01105"/>
    <w:rsid w:val="76A66628"/>
    <w:rsid w:val="77326367"/>
    <w:rsid w:val="79575533"/>
    <w:rsid w:val="79584296"/>
    <w:rsid w:val="7A0A6AAC"/>
    <w:rsid w:val="7AE31030"/>
    <w:rsid w:val="7C4A0D6E"/>
    <w:rsid w:val="7CF474F7"/>
    <w:rsid w:val="7EC608DE"/>
    <w:rsid w:val="7EF65F4E"/>
    <w:rsid w:val="7F4C2AC5"/>
    <w:rsid w:val="7F73317A"/>
    <w:rsid w:val="7FEE7F8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qFormat="1"/>
    <w:lsdException w:name="caption" w:semiHidden="1" w:unhideWhenUsed="1" w:qFormat="1"/>
    <w:lsdException w:name="page number" w:qFormat="1"/>
    <w:lsdException w:name="Title" w:qFormat="1"/>
    <w:lsdException w:name="Default Paragraph Font" w:semiHidden="1" w:uiPriority="1" w:unhideWhenUsed="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D6F8D"/>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rsid w:val="00DD6F8D"/>
    <w:rPr>
      <w:sz w:val="24"/>
    </w:rPr>
  </w:style>
  <w:style w:type="paragraph" w:styleId="a4">
    <w:name w:val="Balloon Text"/>
    <w:basedOn w:val="a"/>
    <w:link w:val="Char"/>
    <w:qFormat/>
    <w:rsid w:val="00DD6F8D"/>
    <w:rPr>
      <w:sz w:val="18"/>
      <w:szCs w:val="18"/>
    </w:rPr>
  </w:style>
  <w:style w:type="paragraph" w:styleId="a5">
    <w:name w:val="footer"/>
    <w:basedOn w:val="a"/>
    <w:qFormat/>
    <w:rsid w:val="00DD6F8D"/>
    <w:pPr>
      <w:tabs>
        <w:tab w:val="center" w:pos="4153"/>
        <w:tab w:val="right" w:pos="8306"/>
      </w:tabs>
      <w:snapToGrid w:val="0"/>
      <w:jc w:val="left"/>
    </w:pPr>
    <w:rPr>
      <w:sz w:val="18"/>
      <w:szCs w:val="18"/>
    </w:rPr>
  </w:style>
  <w:style w:type="paragraph" w:styleId="a6">
    <w:name w:val="header"/>
    <w:basedOn w:val="a"/>
    <w:uiPriority w:val="99"/>
    <w:qFormat/>
    <w:rsid w:val="00DD6F8D"/>
    <w:pPr>
      <w:pBdr>
        <w:bottom w:val="single" w:sz="6" w:space="1" w:color="auto"/>
      </w:pBdr>
      <w:tabs>
        <w:tab w:val="center" w:pos="4153"/>
        <w:tab w:val="right" w:pos="8306"/>
      </w:tabs>
      <w:snapToGrid w:val="0"/>
      <w:jc w:val="center"/>
    </w:pPr>
    <w:rPr>
      <w:sz w:val="18"/>
      <w:szCs w:val="18"/>
    </w:rPr>
  </w:style>
  <w:style w:type="character" w:styleId="a7">
    <w:name w:val="page number"/>
    <w:basedOn w:val="a0"/>
    <w:qFormat/>
    <w:rsid w:val="00DD6F8D"/>
  </w:style>
  <w:style w:type="table" w:styleId="a8">
    <w:name w:val="Table Grid"/>
    <w:basedOn w:val="a1"/>
    <w:qFormat/>
    <w:rsid w:val="00DD6F8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批注框文本 Char"/>
    <w:basedOn w:val="a0"/>
    <w:link w:val="a4"/>
    <w:qFormat/>
    <w:rsid w:val="00DD6F8D"/>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TotalTime>12</TotalTime>
  <Pages>8</Pages>
  <Words>355</Words>
  <Characters>2024</Characters>
  <Application>Microsoft Office Word</Application>
  <DocSecurity>0</DocSecurity>
  <Lines>16</Lines>
  <Paragraphs>4</Paragraphs>
  <ScaleCrop>false</ScaleCrop>
  <Company>微软中国</Company>
  <LinksUpToDate>false</LinksUpToDate>
  <CharactersWithSpaces>2375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嘿嘿、</dc:creator>
  <cp:lastModifiedBy>微软用户</cp:lastModifiedBy>
  <cp:revision>72</cp:revision>
  <dcterms:created xsi:type="dcterms:W3CDTF">2018-04-26T01:36:00Z</dcterms:created>
  <dcterms:modified xsi:type="dcterms:W3CDTF">2018-11-13T08:17:00Z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